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95" w:rsidRDefault="00380D95" w:rsidP="00380D95">
      <w:pPr>
        <w:jc w:val="center"/>
        <w:outlineLvl w:val="0"/>
        <w:rPr>
          <w:rStyle w:val="a3"/>
          <w:sz w:val="22"/>
          <w:szCs w:val="22"/>
        </w:rPr>
      </w:pPr>
      <w:r w:rsidRPr="00B22ADF">
        <w:rPr>
          <w:rStyle w:val="a3"/>
          <w:sz w:val="22"/>
          <w:szCs w:val="22"/>
        </w:rPr>
        <w:t>ПРОЕКТНАЯ</w:t>
      </w:r>
      <w:r w:rsidR="001820FC">
        <w:rPr>
          <w:rStyle w:val="a3"/>
          <w:sz w:val="22"/>
          <w:szCs w:val="22"/>
        </w:rPr>
        <w:t xml:space="preserve"> </w:t>
      </w:r>
      <w:r w:rsidRPr="00B22ADF">
        <w:rPr>
          <w:rStyle w:val="a3"/>
          <w:sz w:val="22"/>
          <w:szCs w:val="22"/>
        </w:rPr>
        <w:t>ДЕКЛАРАЦИЯ</w:t>
      </w:r>
    </w:p>
    <w:p w:rsidR="00B62533" w:rsidRPr="006F4116" w:rsidRDefault="00B62533" w:rsidP="00B62533">
      <w:pPr>
        <w:jc w:val="center"/>
        <w:outlineLvl w:val="0"/>
        <w:rPr>
          <w:rStyle w:val="a3"/>
          <w:sz w:val="22"/>
          <w:szCs w:val="22"/>
        </w:rPr>
      </w:pPr>
      <w:r w:rsidRPr="006F4116">
        <w:rPr>
          <w:rStyle w:val="a3"/>
          <w:sz w:val="22"/>
          <w:szCs w:val="22"/>
        </w:rPr>
        <w:t xml:space="preserve">(редакция с изменениями от </w:t>
      </w:r>
      <w:r w:rsidR="0029600E">
        <w:rPr>
          <w:rStyle w:val="a3"/>
          <w:sz w:val="22"/>
          <w:szCs w:val="22"/>
        </w:rPr>
        <w:t>31</w:t>
      </w:r>
      <w:r w:rsidR="00626B6D">
        <w:rPr>
          <w:rStyle w:val="a3"/>
          <w:sz w:val="22"/>
          <w:szCs w:val="22"/>
        </w:rPr>
        <w:t>.</w:t>
      </w:r>
      <w:r w:rsidR="0029600E">
        <w:rPr>
          <w:rStyle w:val="a3"/>
          <w:sz w:val="22"/>
          <w:szCs w:val="22"/>
        </w:rPr>
        <w:t>03</w:t>
      </w:r>
      <w:r w:rsidR="006C41AC" w:rsidRPr="006C41AC">
        <w:rPr>
          <w:rStyle w:val="a3"/>
          <w:sz w:val="22"/>
          <w:szCs w:val="22"/>
        </w:rPr>
        <w:t>.201</w:t>
      </w:r>
      <w:r w:rsidR="0029600E">
        <w:rPr>
          <w:rStyle w:val="a3"/>
          <w:sz w:val="22"/>
          <w:szCs w:val="22"/>
        </w:rPr>
        <w:t>5</w:t>
      </w:r>
      <w:r w:rsidRPr="006F4116">
        <w:rPr>
          <w:rStyle w:val="a3"/>
          <w:sz w:val="22"/>
          <w:szCs w:val="22"/>
        </w:rPr>
        <w:t xml:space="preserve"> года)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 w:rsidRPr="00B22ADF">
        <w:rPr>
          <w:b/>
        </w:rPr>
        <w:t>О</w:t>
      </w:r>
      <w:r w:rsidR="001820FC">
        <w:rPr>
          <w:b/>
        </w:rPr>
        <w:t xml:space="preserve"> </w:t>
      </w:r>
      <w:r w:rsidRPr="00B22ADF">
        <w:rPr>
          <w:b/>
        </w:rPr>
        <w:t>проекте</w:t>
      </w:r>
      <w:r w:rsidR="001820FC">
        <w:rPr>
          <w:b/>
        </w:rPr>
        <w:t xml:space="preserve"> </w:t>
      </w:r>
      <w:r w:rsidRPr="00B22ADF">
        <w:rPr>
          <w:b/>
        </w:rPr>
        <w:t>строительства</w:t>
      </w:r>
      <w:r w:rsidR="001820FC">
        <w:rPr>
          <w:b/>
        </w:rPr>
        <w:t xml:space="preserve"> </w:t>
      </w:r>
      <w:r>
        <w:rPr>
          <w:b/>
          <w:sz w:val="22"/>
          <w:szCs w:val="22"/>
        </w:rPr>
        <w:t>жилого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дома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встроенно-пристроенными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помещениями</w:t>
      </w:r>
      <w:r w:rsidR="001820FC">
        <w:rPr>
          <w:b/>
          <w:sz w:val="22"/>
          <w:szCs w:val="22"/>
        </w:rPr>
        <w:t xml:space="preserve"> 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1820FC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автостоянкой</w:t>
      </w:r>
      <w:r w:rsidR="001820FC">
        <w:rPr>
          <w:b/>
          <w:sz w:val="22"/>
          <w:szCs w:val="22"/>
        </w:rPr>
        <w:t xml:space="preserve">  </w:t>
      </w:r>
      <w:r w:rsidRPr="00B22ADF">
        <w:rPr>
          <w:b/>
          <w:sz w:val="22"/>
          <w:szCs w:val="22"/>
        </w:rPr>
        <w:t>по</w:t>
      </w:r>
      <w:proofErr w:type="gramEnd"/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адресу:</w:t>
      </w:r>
      <w:r w:rsidR="001820FC">
        <w:rPr>
          <w:b/>
          <w:sz w:val="22"/>
          <w:szCs w:val="22"/>
        </w:rPr>
        <w:t xml:space="preserve"> </w:t>
      </w:r>
    </w:p>
    <w:p w:rsidR="00380D95" w:rsidRPr="00B22ADF" w:rsidRDefault="00380D95" w:rsidP="00380D95">
      <w:pPr>
        <w:jc w:val="center"/>
        <w:rPr>
          <w:b/>
        </w:rPr>
      </w:pPr>
      <w:r>
        <w:rPr>
          <w:b/>
          <w:sz w:val="22"/>
          <w:szCs w:val="22"/>
        </w:rPr>
        <w:t>г.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Санкт-Петербург,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Василеостровский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район,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Средний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</w:t>
      </w:r>
      <w:r w:rsidRPr="00B22ADF">
        <w:rPr>
          <w:b/>
          <w:sz w:val="22"/>
          <w:szCs w:val="22"/>
        </w:rPr>
        <w:t>.,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дом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89</w:t>
      </w:r>
      <w:r w:rsidRPr="00B22ADF">
        <w:rPr>
          <w:b/>
          <w:sz w:val="22"/>
          <w:szCs w:val="22"/>
        </w:rPr>
        <w:t>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лите</w:t>
      </w:r>
      <w:r>
        <w:rPr>
          <w:b/>
          <w:sz w:val="22"/>
          <w:szCs w:val="22"/>
        </w:rPr>
        <w:t>ра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  <w:r w:rsidRPr="00B22ADF">
        <w:rPr>
          <w:b/>
          <w:sz w:val="22"/>
          <w:szCs w:val="22"/>
        </w:rPr>
        <w:t>.</w:t>
      </w:r>
    </w:p>
    <w:p w:rsidR="00380D95" w:rsidRPr="00B22ADF" w:rsidRDefault="00380D95" w:rsidP="00380D95">
      <w:pPr>
        <w:jc w:val="center"/>
        <w:rPr>
          <w:b/>
        </w:rPr>
      </w:pPr>
    </w:p>
    <w:p w:rsidR="00380D95" w:rsidRDefault="00380D95" w:rsidP="00380D95">
      <w:pPr>
        <w:jc w:val="both"/>
        <w:outlineLvl w:val="0"/>
        <w:rPr>
          <w:b/>
          <w:i/>
          <w:sz w:val="22"/>
          <w:szCs w:val="22"/>
        </w:rPr>
      </w:pPr>
      <w:r w:rsidRPr="00B22ADF">
        <w:rPr>
          <w:b/>
          <w:i/>
          <w:sz w:val="22"/>
          <w:szCs w:val="22"/>
        </w:rPr>
        <w:t>Информация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о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Застройщике</w:t>
      </w:r>
    </w:p>
    <w:p w:rsidR="00380D95" w:rsidRPr="00B22ADF" w:rsidRDefault="00380D95" w:rsidP="00380D95">
      <w:pPr>
        <w:jc w:val="both"/>
        <w:outlineLvl w:val="0"/>
        <w:rPr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5829"/>
      </w:tblGrid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Фирменное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наименование:</w:t>
            </w:r>
          </w:p>
          <w:p w:rsidR="00380D95" w:rsidRPr="00E43399" w:rsidRDefault="00380D95" w:rsidP="00E433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1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Закрытое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Санкт-Петербург»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Место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нахождения:</w:t>
            </w:r>
          </w:p>
        </w:tc>
        <w:tc>
          <w:tcPr>
            <w:tcW w:w="5971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197374,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Приморский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проспект,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54,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корпус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литера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А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Режим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работы: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71" w:type="dxa"/>
          </w:tcPr>
          <w:p w:rsidR="00380D95" w:rsidRPr="00E43399" w:rsidRDefault="00380D95" w:rsidP="0034603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Понедельник</w:t>
            </w:r>
            <w:r w:rsidR="00346039">
              <w:rPr>
                <w:b/>
                <w:sz w:val="22"/>
                <w:szCs w:val="22"/>
              </w:rPr>
              <w:t xml:space="preserve"> - </w:t>
            </w:r>
            <w:r w:rsidR="00467EE4">
              <w:rPr>
                <w:b/>
                <w:sz w:val="22"/>
                <w:szCs w:val="22"/>
              </w:rPr>
              <w:t>П</w:t>
            </w:r>
            <w:r w:rsidR="00346039">
              <w:rPr>
                <w:b/>
                <w:sz w:val="22"/>
                <w:szCs w:val="22"/>
              </w:rPr>
              <w:t>ятница</w:t>
            </w:r>
            <w:r w:rsidRPr="00346039">
              <w:rPr>
                <w:b/>
                <w:sz w:val="22"/>
                <w:szCs w:val="22"/>
              </w:rPr>
              <w:t>:</w:t>
            </w:r>
            <w:r w:rsidR="001820FC" w:rsidRPr="00346039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8"/>
                <w:attr w:name="Minute" w:val="30"/>
              </w:smartTagPr>
              <w:r w:rsidRPr="00346039">
                <w:rPr>
                  <w:b/>
                  <w:sz w:val="22"/>
                  <w:szCs w:val="22"/>
                </w:rPr>
                <w:t>8</w:t>
              </w:r>
              <w:r w:rsidRPr="00E43399">
                <w:rPr>
                  <w:b/>
                  <w:sz w:val="22"/>
                  <w:szCs w:val="22"/>
                </w:rPr>
                <w:t>.30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7"/>
                <w:attr w:name="Minute" w:val="15"/>
              </w:smartTagPr>
              <w:r w:rsidRPr="00E43399">
                <w:rPr>
                  <w:b/>
                  <w:sz w:val="22"/>
                  <w:szCs w:val="22"/>
                </w:rPr>
                <w:t>17.15</w:t>
              </w:r>
            </w:smartTag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государственной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регистрации: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71" w:type="dxa"/>
          </w:tcPr>
          <w:p w:rsidR="00EA00E5" w:rsidRPr="0015397C" w:rsidRDefault="00856282" w:rsidP="0015397C">
            <w:pPr>
              <w:jc w:val="both"/>
              <w:rPr>
                <w:b/>
                <w:bCs/>
                <w:sz w:val="22"/>
                <w:szCs w:val="22"/>
              </w:rPr>
            </w:pPr>
            <w:r w:rsidRPr="0015397C">
              <w:rPr>
                <w:b/>
                <w:bCs/>
                <w:sz w:val="22"/>
                <w:szCs w:val="22"/>
              </w:rPr>
              <w:t xml:space="preserve">     </w:t>
            </w:r>
            <w:r w:rsidR="00EA00E5" w:rsidRPr="0015397C">
              <w:rPr>
                <w:b/>
                <w:bCs/>
                <w:sz w:val="22"/>
                <w:szCs w:val="22"/>
              </w:rPr>
              <w:t>Зарегистрировано Межрайонной инспекцией Федеральной налоговой службы № 15 по Санкт-Петербургу 03 февраля 2005 года за основным государственным регистрационным номером (ОГРН) 1057810048350. Свидетельство серии 78 № 005513925.</w:t>
            </w:r>
          </w:p>
          <w:p w:rsidR="00380D95" w:rsidRPr="00E43399" w:rsidRDefault="00856282" w:rsidP="00856282">
            <w:pPr>
              <w:jc w:val="both"/>
              <w:rPr>
                <w:b/>
                <w:sz w:val="22"/>
                <w:szCs w:val="22"/>
              </w:rPr>
            </w:pPr>
            <w:r w:rsidRPr="0015397C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     </w:t>
            </w:r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Реорганизовано в форме присоединения к нему ЗАО «ЮИТ </w:t>
            </w:r>
            <w:proofErr w:type="spellStart"/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>Лентек</w:t>
            </w:r>
            <w:proofErr w:type="spellEnd"/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>» (запись о реорганизации 26.08.2014 внесена в Единый государственный реестр юридических лиц за государственным регистрационным номером (ГРН) 8147847037143).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Об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учредителях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(участниках)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обладают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пятью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более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процентами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фирменного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(наименования)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фамилии,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имени,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отчества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физического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также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обладает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каждый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учредитель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лица:</w:t>
            </w:r>
          </w:p>
        </w:tc>
        <w:tc>
          <w:tcPr>
            <w:tcW w:w="5971" w:type="dxa"/>
          </w:tcPr>
          <w:p w:rsidR="00E64823" w:rsidRPr="00E64823" w:rsidRDefault="00380D95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Салым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девелопмент</w:t>
            </w:r>
            <w:proofErr w:type="spellEnd"/>
            <w:r w:rsidRPr="00E43399">
              <w:rPr>
                <w:b/>
                <w:sz w:val="22"/>
                <w:szCs w:val="22"/>
              </w:rPr>
              <w:t>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r w:rsidRPr="00E43399">
              <w:rPr>
                <w:b/>
                <w:sz w:val="22"/>
                <w:szCs w:val="22"/>
                <w:lang w:val="en-US"/>
              </w:rPr>
              <w:t>YIT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Salym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Development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Oy</w:t>
            </w:r>
            <w:proofErr w:type="spellEnd"/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юридическое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зарегистрированное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Главным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патентов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08.09.1998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года,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744.869,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идентификационный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1591096-3,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нахождения: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почтовый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Панунтие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Panuntie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HELSINKI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FINLAND</w:t>
            </w:r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64823" w:rsidRPr="00E64823">
              <w:rPr>
                <w:b/>
                <w:sz w:val="22"/>
                <w:szCs w:val="22"/>
              </w:rPr>
              <w:t>обладает 63,35 % голосов, и</w:t>
            </w:r>
          </w:p>
          <w:p w:rsidR="00380D95" w:rsidRPr="00E43399" w:rsidRDefault="00E64823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64823">
              <w:rPr>
                <w:b/>
                <w:sz w:val="22"/>
                <w:szCs w:val="22"/>
              </w:rPr>
              <w:t xml:space="preserve">Акционерное общество «ЮИТ Проект Инвест </w:t>
            </w:r>
            <w:proofErr w:type="spellStart"/>
            <w:r w:rsidRPr="00E64823">
              <w:rPr>
                <w:b/>
                <w:sz w:val="22"/>
                <w:szCs w:val="22"/>
              </w:rPr>
              <w:t>Ою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» (YIT </w:t>
            </w:r>
            <w:proofErr w:type="spellStart"/>
            <w:r w:rsidRPr="00E64823">
              <w:rPr>
                <w:b/>
                <w:sz w:val="22"/>
                <w:szCs w:val="22"/>
              </w:rPr>
              <w:t>Project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4823">
              <w:rPr>
                <w:b/>
                <w:sz w:val="22"/>
                <w:szCs w:val="22"/>
              </w:rPr>
              <w:t>Invest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4823">
              <w:rPr>
                <w:b/>
                <w:sz w:val="22"/>
                <w:szCs w:val="22"/>
              </w:rPr>
              <w:t>Oy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), юридическое лицо по законодательству Финляндии, зарегистрированное Главным управлением патентов и регистраций Финляндии 02.12.1997 года, регистрационный № 723.558, идентификационный № предприятия 1538499-1, место нахождения: Хельсинки, почтовый адрес: </w:t>
            </w:r>
            <w:proofErr w:type="spellStart"/>
            <w:r w:rsidRPr="00E64823">
              <w:rPr>
                <w:b/>
                <w:sz w:val="22"/>
                <w:szCs w:val="22"/>
              </w:rPr>
              <w:t>Панунтие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11, 00620 Хельсинки, Финляндия (</w:t>
            </w:r>
            <w:proofErr w:type="spellStart"/>
            <w:r w:rsidRPr="00E64823">
              <w:rPr>
                <w:b/>
                <w:sz w:val="22"/>
                <w:szCs w:val="22"/>
              </w:rPr>
              <w:t>Panuntie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11, 00620 HELSINKI, FINLAND), обладает 36,65 % голосов.</w:t>
            </w:r>
          </w:p>
        </w:tc>
      </w:tr>
      <w:tr w:rsidR="0029600E" w:rsidRPr="00E43399">
        <w:tc>
          <w:tcPr>
            <w:tcW w:w="4031" w:type="dxa"/>
          </w:tcPr>
          <w:p w:rsidR="0029600E" w:rsidRPr="00E43399" w:rsidRDefault="0029600E" w:rsidP="0029600E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проектах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многоквартирных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домов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(или)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принимал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течение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трех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лет,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предшествующих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опубликованию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декларации,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места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документацией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фактических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71" w:type="dxa"/>
          </w:tcPr>
          <w:p w:rsidR="0029600E" w:rsidRPr="00026868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Принимал участие в качестве Застройщика:</w:t>
            </w:r>
          </w:p>
          <w:p w:rsidR="00E640BB" w:rsidRPr="00026868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1</w:t>
            </w:r>
            <w:r w:rsidRPr="00026868">
              <w:rPr>
                <w:b/>
                <w:sz w:val="22"/>
                <w:szCs w:val="22"/>
              </w:rPr>
              <w:t>. В строительстве жилого дома со встроенно-пристроенными пом</w:t>
            </w:r>
            <w:r w:rsidRPr="00026868">
              <w:rPr>
                <w:b/>
                <w:sz w:val="22"/>
                <w:szCs w:val="22"/>
              </w:rPr>
              <w:t>е</w:t>
            </w:r>
            <w:r w:rsidRPr="00026868">
              <w:rPr>
                <w:b/>
                <w:sz w:val="22"/>
                <w:szCs w:val="22"/>
              </w:rPr>
              <w:t>щениями по адресу: Санкт-Петербург, Приморский район, Мебел</w:t>
            </w:r>
            <w:r w:rsidRPr="00026868">
              <w:rPr>
                <w:b/>
                <w:sz w:val="22"/>
                <w:szCs w:val="22"/>
              </w:rPr>
              <w:t>ь</w:t>
            </w:r>
            <w:r w:rsidRPr="00026868">
              <w:rPr>
                <w:b/>
                <w:sz w:val="22"/>
                <w:szCs w:val="22"/>
              </w:rPr>
              <w:t>ная ул., участок 1 (западнее пересечения с Турис</w:t>
            </w:r>
            <w:r w:rsidRPr="00026868">
              <w:rPr>
                <w:b/>
                <w:sz w:val="22"/>
                <w:szCs w:val="22"/>
              </w:rPr>
              <w:t>т</w:t>
            </w:r>
            <w:r w:rsidRPr="00026868">
              <w:rPr>
                <w:b/>
                <w:sz w:val="22"/>
                <w:szCs w:val="22"/>
              </w:rPr>
              <w:t>ской ул.):</w:t>
            </w:r>
          </w:p>
          <w:p w:rsidR="00E640BB" w:rsidRPr="00026868" w:rsidRDefault="00E640BB" w:rsidP="00E640BB">
            <w:pPr>
              <w:pStyle w:val="a8"/>
              <w:jc w:val="both"/>
              <w:rPr>
                <w:rFonts w:ascii="Times New Roman" w:eastAsia="Times New Roman" w:hAnsi="Times New Roman"/>
                <w:b/>
                <w:szCs w:val="22"/>
                <w:lang w:eastAsia="ru-RU"/>
              </w:rPr>
            </w:pP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•</w:t>
            </w:r>
            <w:r w:rsidRPr="00026868">
              <w:rPr>
                <w:b/>
                <w:szCs w:val="22"/>
              </w:rPr>
              <w:t xml:space="preserve">         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1-я очередь. Милицейский адрес: Санкт-Петербург, Примо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р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ский район, Мебельная улица, дом 49/92. План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о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вый срок окончания строительства 30.04.2012 г. Фактический ввод в эксплуатацию 25.04.2012 г. Разрешение на ввод об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ъ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екта в эксплуатацию № 78-1615в-2012 от 25 а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п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 xml:space="preserve">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6868">
                <w:rPr>
                  <w:rFonts w:ascii="Times New Roman" w:eastAsia="Times New Roman" w:hAnsi="Times New Roman"/>
                  <w:b/>
                  <w:szCs w:val="22"/>
                  <w:lang w:eastAsia="ru-RU"/>
                </w:rPr>
                <w:t>2012 г</w:t>
              </w:r>
            </w:smartTag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.</w:t>
            </w:r>
          </w:p>
          <w:p w:rsidR="00E640BB" w:rsidRPr="00026868" w:rsidRDefault="00E640BB" w:rsidP="00E640BB">
            <w:pPr>
              <w:pStyle w:val="a8"/>
              <w:jc w:val="both"/>
              <w:rPr>
                <w:rFonts w:ascii="Times New Roman" w:eastAsia="Times New Roman" w:hAnsi="Times New Roman"/>
                <w:b/>
                <w:szCs w:val="22"/>
                <w:lang w:eastAsia="ru-RU"/>
              </w:rPr>
            </w:pP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•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ab/>
              <w:t>2-я очередь. Милицейский адрес: Санкт-Петербург, Примо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р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 xml:space="preserve">ский район, Мебельная улица, дом 49/92. Плановый срок окончания строительства 31.07.2013 г. Фактический ввод в эксплуатацию 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lastRenderedPageBreak/>
              <w:t>25.04.2013 г. Разрешение на ввод об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ъ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 xml:space="preserve">екта в эксплуатацию № 78-1415в-2013 от 25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rFonts w:ascii="Times New Roman" w:eastAsia="Times New Roman" w:hAnsi="Times New Roman"/>
                  <w:b/>
                  <w:szCs w:val="22"/>
                  <w:lang w:eastAsia="ru-RU"/>
                </w:rPr>
                <w:t>2013 г</w:t>
              </w:r>
            </w:smartTag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.</w:t>
            </w:r>
          </w:p>
          <w:p w:rsidR="00E640BB" w:rsidRPr="00CC51E5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•</w:t>
            </w:r>
            <w:r w:rsidRPr="00026868">
              <w:rPr>
                <w:b/>
                <w:sz w:val="22"/>
                <w:szCs w:val="22"/>
              </w:rPr>
              <w:tab/>
              <w:t>3-я очередь. Милицейский адрес: Санкт-Петербург, Примо</w:t>
            </w:r>
            <w:r w:rsidRPr="00026868">
              <w:rPr>
                <w:b/>
                <w:sz w:val="22"/>
                <w:szCs w:val="22"/>
              </w:rPr>
              <w:t>р</w:t>
            </w:r>
            <w:r w:rsidRPr="00026868">
              <w:rPr>
                <w:b/>
                <w:sz w:val="22"/>
                <w:szCs w:val="22"/>
              </w:rPr>
              <w:t>ский район, Мебельная улица, дом 49/92. Плановый срок окончания строительства 30.04.2013 г. Фактический ввод в эксплуатацию 28.12.2012 г. Разрешение на ввод объекта в эксплу</w:t>
            </w:r>
            <w:r w:rsidRPr="00026868">
              <w:rPr>
                <w:b/>
                <w:sz w:val="22"/>
                <w:szCs w:val="22"/>
              </w:rPr>
              <w:t>а</w:t>
            </w:r>
            <w:r w:rsidRPr="00026868">
              <w:rPr>
                <w:b/>
                <w:sz w:val="22"/>
                <w:szCs w:val="22"/>
              </w:rPr>
              <w:t xml:space="preserve">тацию № 78-6915в-2012 от 28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6868">
                <w:rPr>
                  <w:b/>
                  <w:sz w:val="22"/>
                  <w:szCs w:val="22"/>
                </w:rPr>
                <w:t>2012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2</w:t>
            </w:r>
            <w:r w:rsidRPr="00026868">
              <w:rPr>
                <w:b/>
                <w:sz w:val="22"/>
                <w:szCs w:val="22"/>
              </w:rPr>
              <w:t>. В строительстве жилых домов со встроенно-пристроенными учр</w:t>
            </w:r>
            <w:r w:rsidRPr="00026868">
              <w:rPr>
                <w:b/>
                <w:sz w:val="22"/>
                <w:szCs w:val="22"/>
              </w:rPr>
              <w:t>е</w:t>
            </w:r>
            <w:r w:rsidRPr="00026868">
              <w:rPr>
                <w:b/>
                <w:sz w:val="22"/>
                <w:szCs w:val="22"/>
              </w:rPr>
              <w:t xml:space="preserve">ждениями обслуживания по адресу: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</w:t>
            </w:r>
            <w:r w:rsidRPr="00026868">
              <w:rPr>
                <w:b/>
                <w:sz w:val="22"/>
                <w:szCs w:val="22"/>
              </w:rPr>
              <w:t>ь</w:t>
            </w:r>
            <w:r w:rsidRPr="00026868">
              <w:rPr>
                <w:b/>
                <w:sz w:val="22"/>
                <w:szCs w:val="22"/>
              </w:rPr>
              <w:t>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Ленинский пр</w:t>
            </w:r>
            <w:r w:rsidRPr="00026868">
              <w:rPr>
                <w:b/>
                <w:sz w:val="22"/>
                <w:szCs w:val="22"/>
              </w:rPr>
              <w:t>о</w:t>
            </w:r>
            <w:r w:rsidRPr="00026868">
              <w:rPr>
                <w:b/>
                <w:sz w:val="22"/>
                <w:szCs w:val="22"/>
              </w:rPr>
              <w:t xml:space="preserve">спект, участок 6 (севернее пересечения с проспектом Кузнецова). Милицейский адрес: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</w:t>
            </w:r>
            <w:r w:rsidRPr="00026868">
              <w:rPr>
                <w:b/>
                <w:sz w:val="22"/>
                <w:szCs w:val="22"/>
              </w:rPr>
              <w:t>ь</w:t>
            </w:r>
            <w:r w:rsidRPr="00026868">
              <w:rPr>
                <w:b/>
                <w:sz w:val="22"/>
                <w:szCs w:val="22"/>
              </w:rPr>
              <w:t>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проспект Кузнецова, дом 11, корпус 1;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проспект Кузнецова, дом 11, ко</w:t>
            </w:r>
            <w:r w:rsidRPr="00026868">
              <w:rPr>
                <w:b/>
                <w:sz w:val="22"/>
                <w:szCs w:val="22"/>
              </w:rPr>
              <w:t>р</w:t>
            </w:r>
            <w:r w:rsidRPr="00026868">
              <w:rPr>
                <w:b/>
                <w:sz w:val="22"/>
                <w:szCs w:val="22"/>
              </w:rPr>
              <w:t xml:space="preserve">пус 2;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</w:t>
            </w:r>
            <w:r w:rsidRPr="00026868">
              <w:rPr>
                <w:b/>
                <w:sz w:val="22"/>
                <w:szCs w:val="22"/>
              </w:rPr>
              <w:t>о</w:t>
            </w:r>
            <w:r w:rsidRPr="00026868">
              <w:rPr>
                <w:b/>
                <w:sz w:val="22"/>
                <w:szCs w:val="22"/>
              </w:rPr>
              <w:t>спект Кузнецова, дом 11, корпус 3. Плановый срок оконч</w:t>
            </w:r>
            <w:r w:rsidRPr="00026868">
              <w:rPr>
                <w:b/>
                <w:sz w:val="22"/>
                <w:szCs w:val="22"/>
              </w:rPr>
              <w:t>а</w:t>
            </w:r>
            <w:r w:rsidRPr="00026868">
              <w:rPr>
                <w:b/>
                <w:sz w:val="22"/>
                <w:szCs w:val="22"/>
              </w:rPr>
              <w:t>ния строительства –13.03.2013 г. Фактический ввод в эксплуатацию 31.01.2013 г.  Разр</w:t>
            </w:r>
            <w:r w:rsidRPr="00026868">
              <w:rPr>
                <w:b/>
                <w:sz w:val="22"/>
                <w:szCs w:val="22"/>
              </w:rPr>
              <w:t>е</w:t>
            </w:r>
            <w:r w:rsidRPr="00026868">
              <w:rPr>
                <w:b/>
                <w:sz w:val="22"/>
                <w:szCs w:val="22"/>
              </w:rPr>
              <w:t>шение на ввод объекта в эксплуат</w:t>
            </w:r>
            <w:r w:rsidRPr="00026868">
              <w:rPr>
                <w:b/>
                <w:sz w:val="22"/>
                <w:szCs w:val="22"/>
              </w:rPr>
              <w:t>а</w:t>
            </w:r>
            <w:r w:rsidRPr="00026868">
              <w:rPr>
                <w:b/>
                <w:sz w:val="22"/>
                <w:szCs w:val="22"/>
              </w:rPr>
              <w:t xml:space="preserve">цию № 78-0208в-2013 от 31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b/>
                  <w:sz w:val="22"/>
                  <w:szCs w:val="22"/>
                </w:rPr>
                <w:t>2013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640BB" w:rsidRPr="000D50D1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153F27">
              <w:rPr>
                <w:b/>
                <w:sz w:val="22"/>
                <w:szCs w:val="22"/>
              </w:rPr>
              <w:t>В строительстве жилого дома со встроенно-пристроенными пом</w:t>
            </w:r>
            <w:r w:rsidRPr="00153F27">
              <w:rPr>
                <w:b/>
                <w:sz w:val="22"/>
                <w:szCs w:val="22"/>
              </w:rPr>
              <w:t>е</w:t>
            </w:r>
            <w:r w:rsidRPr="00153F27">
              <w:rPr>
                <w:b/>
                <w:sz w:val="22"/>
                <w:szCs w:val="22"/>
              </w:rPr>
              <w:t>щениями и автостоянкой по адр</w:t>
            </w:r>
            <w:r w:rsidRPr="00153F27">
              <w:rPr>
                <w:b/>
                <w:sz w:val="22"/>
                <w:szCs w:val="22"/>
              </w:rPr>
              <w:t>е</w:t>
            </w:r>
            <w:r w:rsidRPr="00153F27">
              <w:rPr>
                <w:b/>
                <w:sz w:val="22"/>
                <w:szCs w:val="22"/>
              </w:rPr>
              <w:t>су: Санкт-Петербург, Выборгский район, Костромской пр</w:t>
            </w:r>
            <w:r w:rsidRPr="00153F27">
              <w:rPr>
                <w:b/>
                <w:sz w:val="22"/>
                <w:szCs w:val="22"/>
              </w:rPr>
              <w:t>о</w:t>
            </w:r>
            <w:r w:rsidRPr="00153F27">
              <w:rPr>
                <w:b/>
                <w:sz w:val="22"/>
                <w:szCs w:val="22"/>
              </w:rPr>
              <w:t>спект, дом 10, литера А.</w:t>
            </w:r>
            <w:r>
              <w:rPr>
                <w:b/>
                <w:sz w:val="22"/>
                <w:szCs w:val="22"/>
              </w:rPr>
              <w:t xml:space="preserve"> Милицейский адрес: </w:t>
            </w:r>
            <w:r w:rsidRPr="00153F27">
              <w:rPr>
                <w:b/>
                <w:sz w:val="22"/>
                <w:szCs w:val="22"/>
              </w:rPr>
              <w:t>Санкт-Петербург, Костр</w:t>
            </w:r>
            <w:r>
              <w:rPr>
                <w:b/>
                <w:sz w:val="22"/>
                <w:szCs w:val="22"/>
              </w:rPr>
              <w:t>омской проспект, дом 10, литера А. План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вый срок окончания строительства</w:t>
            </w:r>
            <w:r w:rsidRPr="00153F27">
              <w:rPr>
                <w:b/>
                <w:sz w:val="22"/>
                <w:szCs w:val="22"/>
              </w:rPr>
              <w:t xml:space="preserve"> 30.04.2014 г.</w:t>
            </w:r>
            <w:r>
              <w:rPr>
                <w:b/>
                <w:sz w:val="22"/>
                <w:szCs w:val="22"/>
              </w:rPr>
              <w:t xml:space="preserve"> Фактич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ский ввод в эксплуатацию 11.03.2014 г. Разрешение на ввод объекта в эксплуат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цию № 78-0703в-2014 от 11 марта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4</w:t>
            </w:r>
            <w:r w:rsidRPr="0050610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В строительстве жилого дома со встроенными помещениями и встроенно-пристроенной автостоянкой по адресу</w:t>
            </w:r>
            <w:r w:rsidRPr="0050610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8B1">
              <w:rPr>
                <w:b/>
                <w:sz w:val="22"/>
                <w:szCs w:val="22"/>
              </w:rPr>
              <w:t>Санкт-Петербург, Выборгский район, Железнодорожный переулок, дом 8, литера Б.</w:t>
            </w:r>
            <w:r w:rsidRPr="005A59F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Милицейский адрес: Санкт-Петербург, Выборгский район, Железн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дорожный переулок, дом 8, литера В. Плановый срок окончания строительства 30.09.2014 г. Фактический ввод в эксплуатацию 27.03.2014 г. Разрешение на ввод объекта в эксплуат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цию № 78-0803в-2014 от 27 марта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 В строительстве жилого дома со встроенно-пристроенными помещениями и автостоянкой по адресу: Санкт-Петербург, Василеостровский район, Средний пр. В.О., дом 89, литера А. Милицейский адрес: Санкт-Петербург, улица Беринга, дом 5, литера А. Плановый срок окончания строительства 13.01.2015 г. Фактический ввод в эксплуатацию 23.12.2014 г. Разрешение на ввод объекта в эксплуатацию № 78-1902в-2014 от 23 декабря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635F54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. В строительстве жилого комплекса (корпуса 1 и 2) со встроенными помещениями и подземной автостоянкой по адресу: </w:t>
            </w:r>
            <w:r>
              <w:rPr>
                <w:b/>
                <w:sz w:val="22"/>
                <w:szCs w:val="22"/>
              </w:rPr>
              <w:t>Санкт-Петербург, Адмиралтейский район, Московский проспект, дом 65а, литера А. Милицейский адрес: Санкт-Петербург,</w:t>
            </w:r>
            <w:r w:rsidRPr="00C77A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Московский проспект, дом 73, корпус 4, литера А. Плановый срок окончания строительства </w:t>
            </w:r>
            <w:r w:rsidRPr="009F1B6F">
              <w:rPr>
                <w:b/>
                <w:sz w:val="22"/>
                <w:szCs w:val="22"/>
              </w:rPr>
              <w:t>30.06.2015 г.</w:t>
            </w:r>
            <w:r>
              <w:rPr>
                <w:b/>
                <w:sz w:val="22"/>
                <w:szCs w:val="22"/>
              </w:rPr>
              <w:t xml:space="preserve"> Фактический ввод в эксплуатацию 30.03.2015 г. Разрешение на ввод объекта в эксплуатацию № 78-0201в-2015 от 30 марта 2015 г.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 настоящее время принимает участие, в качестве Застройщика: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В строительстве жилого дома со встроенными помещениями, дошкольным образовательным учреждением и встроенно-пристроенной надземной и подземной автостоянками по адресу: Санкт-Петербург, Адмиралтейский район, ул. </w:t>
            </w:r>
            <w:proofErr w:type="spellStart"/>
            <w:r>
              <w:rPr>
                <w:b/>
                <w:sz w:val="22"/>
                <w:szCs w:val="22"/>
              </w:rPr>
              <w:t>Красуцкого</w:t>
            </w:r>
            <w:proofErr w:type="spellEnd"/>
            <w:r>
              <w:rPr>
                <w:b/>
                <w:sz w:val="22"/>
                <w:szCs w:val="22"/>
              </w:rPr>
              <w:t>, дом 3, литера Ж. Предполагаемый срок получения разрешения на ввод в эксплуатацию – 03.02.2016 года.</w:t>
            </w:r>
          </w:p>
          <w:p w:rsidR="0029600E" w:rsidRDefault="0029600E" w:rsidP="002960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 xml:space="preserve">В строительстве жилого дома со встроено-пристроенными помещениями и автостоянкой по адресу: Санкт-Петербург, Василеостровский район, проспект </w:t>
            </w:r>
            <w:proofErr w:type="spellStart"/>
            <w:r>
              <w:rPr>
                <w:b/>
                <w:bCs/>
                <w:sz w:val="22"/>
                <w:szCs w:val="22"/>
              </w:rPr>
              <w:t>КИМа</w:t>
            </w:r>
            <w:proofErr w:type="spellEnd"/>
            <w:r>
              <w:rPr>
                <w:b/>
                <w:bCs/>
                <w:sz w:val="22"/>
                <w:szCs w:val="22"/>
              </w:rPr>
              <w:t>, дом 1, литера Д. Предполагаемый срок получения разрешения на ввод в эксплуатацию – 29.07.2015 г.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В строительстве жилого дома со встроенными нежилыми помещениями и подземной автостоянкой по адресу: </w:t>
            </w:r>
            <w:r>
              <w:rPr>
                <w:b/>
                <w:sz w:val="22"/>
                <w:szCs w:val="22"/>
              </w:rPr>
              <w:t>Санкт-Петербург, Петроградский район, ул. Чапаева, дом 16а, литера А. Предполагаемый срок получения разрешения на ввод в эксплуатацию – 31.12.2015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В строительстве </w:t>
            </w:r>
            <w:r>
              <w:rPr>
                <w:b/>
                <w:sz w:val="22"/>
                <w:szCs w:val="22"/>
              </w:rPr>
              <w:t>жилого дома со встроенными помещениями и подземной автостоянкой по адресу: Санкт-Петербург, Центральный район, Смольный проспект дом 17, литера А. Предполагаемый срок получения разрешения на ввод в эксплуатацию – 20.12.2017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73. Предполагаемый срок получения разрешения на ввод в эксплуатацию – 29.06.2016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72. Предполагаемый срок получения разрешения на ввод в эксплуатацию – 19.11.2016 г.</w:t>
            </w:r>
          </w:p>
          <w:p w:rsidR="0029600E" w:rsidRPr="00763567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В строительстве многоквартирных</w:t>
            </w:r>
            <w:r>
              <w:rPr>
                <w:rStyle w:val="a3"/>
                <w:sz w:val="22"/>
                <w:szCs w:val="22"/>
              </w:rPr>
              <w:t xml:space="preserve"> жилых домов 1.1.1. и 1.1.2. и надземной автостоянки закрытого типа 1.1.3. по адресу: г. Санкт-Петербург, Суздальское шоссе, участок 1, (юго-западнее пересечения Суздальского шоссе с Выборгским направлением </w:t>
            </w:r>
            <w:proofErr w:type="spellStart"/>
            <w:r>
              <w:rPr>
                <w:rStyle w:val="a3"/>
                <w:sz w:val="22"/>
                <w:szCs w:val="22"/>
              </w:rPr>
              <w:t>ж.д</w:t>
            </w:r>
            <w:proofErr w:type="spellEnd"/>
            <w:r>
              <w:rPr>
                <w:rStyle w:val="a3"/>
                <w:sz w:val="22"/>
                <w:szCs w:val="22"/>
              </w:rPr>
              <w:t xml:space="preserve">.) (Этап строительства 1.1.). </w:t>
            </w:r>
            <w:r>
              <w:rPr>
                <w:b/>
                <w:sz w:val="22"/>
                <w:szCs w:val="22"/>
              </w:rPr>
              <w:t>Предполагаемый срок получения разрешения на ввод в эксплуатацию – 02.12.2016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82. Предполагаемый срок получения разрешения на ввод в эксплуатацию – 05.08.2016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83. Пред-полагаемый срок получения разрешения на ввод в эксплуатацию – 07.08.2016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В строительстве многоквартирных жилых домов с автостоянкой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92. Предполагаемый срок получения разрешения на ввод в эксплуатацию – 04.08.2017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93. Пред-полагаемый срок получения разрешения на ввод в эксплуатацию – 01.11.2017 г.</w:t>
            </w:r>
          </w:p>
          <w:p w:rsidR="0029600E" w:rsidRPr="00763567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 В строительстве жилого дома со встроенно-пристроенными помещениями и отдельно стоящей автостоянкой (гаражом) по адресу: Санкт-Петербург, Красногвардейский район, ул. Республиканская, дом 22, литера О. Предполагаемый срок получения разрешения на ввод в эксплуатацию – 30.08.2016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 В строительстве жилых домов со встроенно-пристроенными помещениями, пристроенными  и отдельно-стоящими автостоянками и объектами социальной инфраструктуры. Этап строительства 1.5. Многоквартирные дома 1.5.1, 1.5.2 с пристроенной автостоянкой закрытого типа. Этап строительства 1.6. Многоквартирные дома 1.6.1, 1.6.2 с пристроенной автостоянкой закрытого типа. Предполагаемый срок получения разрешения на ввод в эксплуатацию - 05.11.2018 г.</w:t>
            </w:r>
          </w:p>
          <w:p w:rsidR="0029600E" w:rsidRPr="006A2826" w:rsidRDefault="0029600E" w:rsidP="002960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 В строительстве жилого дома со встроенными помещениями и встроенно-пристроенной автостоянкой по адресу: Санкт-Петербург, Малый проспект В.О., дом 52, литера А. Предполагаемый срок получения разрешения на ввод в эксплуатацию – 02.08.2017 г.</w:t>
            </w:r>
          </w:p>
        </w:tc>
      </w:tr>
      <w:tr w:rsidR="0029600E" w:rsidRPr="00E43399">
        <w:tc>
          <w:tcPr>
            <w:tcW w:w="4031" w:type="dxa"/>
          </w:tcPr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лицензируемой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деятельности;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лицензии: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действия:</w:t>
            </w:r>
          </w:p>
          <w:p w:rsidR="0029600E" w:rsidRPr="00E43399" w:rsidRDefault="0029600E" w:rsidP="0029600E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выдавшем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лицензию:</w:t>
            </w:r>
          </w:p>
        </w:tc>
        <w:tc>
          <w:tcPr>
            <w:tcW w:w="5971" w:type="dxa"/>
          </w:tcPr>
          <w:p w:rsidR="0029600E" w:rsidRPr="00185084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185084">
              <w:rPr>
                <w:b/>
                <w:bCs/>
                <w:color w:val="000000"/>
                <w:sz w:val="22"/>
                <w:szCs w:val="22"/>
              </w:rPr>
              <w:t>Деятельность лицензированию не подлежит.</w:t>
            </w:r>
          </w:p>
        </w:tc>
      </w:tr>
      <w:tr w:rsidR="0029600E" w:rsidRPr="00E43399">
        <w:tc>
          <w:tcPr>
            <w:tcW w:w="4031" w:type="dxa"/>
          </w:tcPr>
          <w:p w:rsidR="0029600E" w:rsidRPr="006832C4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финансовом результате текущего года:</w:t>
            </w:r>
          </w:p>
        </w:tc>
        <w:tc>
          <w:tcPr>
            <w:tcW w:w="5971" w:type="dxa"/>
          </w:tcPr>
          <w:p w:rsidR="0029600E" w:rsidRPr="00B1263C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042C38">
              <w:rPr>
                <w:b/>
                <w:bCs/>
                <w:sz w:val="22"/>
                <w:szCs w:val="22"/>
              </w:rPr>
              <w:t>Финансовый результат на 31 декабря 2014 года – (</w:t>
            </w:r>
            <w:r w:rsidRPr="00B1263C">
              <w:rPr>
                <w:b/>
                <w:sz w:val="22"/>
                <w:szCs w:val="22"/>
              </w:rPr>
              <w:t>237 561</w:t>
            </w:r>
            <w:r w:rsidRPr="00B1263C">
              <w:rPr>
                <w:b/>
                <w:bCs/>
                <w:sz w:val="22"/>
                <w:szCs w:val="22"/>
              </w:rPr>
              <w:t>) тыс. руб.</w:t>
            </w:r>
          </w:p>
        </w:tc>
      </w:tr>
      <w:tr w:rsidR="0029600E" w:rsidRPr="00E43399">
        <w:tc>
          <w:tcPr>
            <w:tcW w:w="4031" w:type="dxa"/>
          </w:tcPr>
          <w:p w:rsidR="0029600E" w:rsidRPr="006832C4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размерах кредиторской и дебиторской задолженности на день опубликования проектной декларации:</w:t>
            </w:r>
          </w:p>
          <w:p w:rsidR="0029600E" w:rsidRPr="006832C4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71" w:type="dxa"/>
          </w:tcPr>
          <w:p w:rsidR="0029600E" w:rsidRPr="00B1263C" w:rsidRDefault="0029600E" w:rsidP="0029600E">
            <w:pPr>
              <w:jc w:val="both"/>
              <w:rPr>
                <w:b/>
                <w:bCs/>
                <w:sz w:val="22"/>
                <w:szCs w:val="22"/>
              </w:rPr>
            </w:pPr>
            <w:r w:rsidRPr="00B1263C">
              <w:rPr>
                <w:b/>
                <w:bCs/>
                <w:sz w:val="22"/>
                <w:szCs w:val="22"/>
              </w:rPr>
              <w:t xml:space="preserve">Кредиторская задолженность по состоянию на 31 декабря 2014 года – </w:t>
            </w:r>
            <w:r w:rsidRPr="00B1263C">
              <w:rPr>
                <w:b/>
                <w:sz w:val="22"/>
                <w:szCs w:val="22"/>
              </w:rPr>
              <w:t>14 114 779</w:t>
            </w:r>
            <w:r w:rsidRPr="00B1263C">
              <w:rPr>
                <w:b/>
                <w:bCs/>
                <w:sz w:val="22"/>
                <w:szCs w:val="22"/>
              </w:rPr>
              <w:t> тыс. руб.</w:t>
            </w:r>
          </w:p>
          <w:p w:rsidR="0029600E" w:rsidRPr="00B1263C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B1263C">
              <w:rPr>
                <w:b/>
                <w:bCs/>
                <w:sz w:val="22"/>
                <w:szCs w:val="22"/>
              </w:rPr>
              <w:t xml:space="preserve">Дебиторская задолженность по состоянию на 31 декабря 2014 года – </w:t>
            </w:r>
            <w:r w:rsidRPr="00B1263C">
              <w:rPr>
                <w:b/>
                <w:sz w:val="22"/>
                <w:szCs w:val="22"/>
              </w:rPr>
              <w:t>1 935 069</w:t>
            </w:r>
            <w:r w:rsidRPr="00B1263C">
              <w:rPr>
                <w:b/>
                <w:bCs/>
                <w:sz w:val="22"/>
                <w:szCs w:val="22"/>
              </w:rPr>
              <w:t> тыс. руб.</w:t>
            </w:r>
          </w:p>
        </w:tc>
      </w:tr>
    </w:tbl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22ADF">
        <w:rPr>
          <w:rFonts w:ascii="Times New Roman" w:hAnsi="Times New Roman" w:cs="Times New Roman"/>
          <w:b/>
          <w:i/>
          <w:sz w:val="22"/>
          <w:szCs w:val="22"/>
        </w:rPr>
        <w:br/>
        <w:t>Информация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о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проекте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строительства</w:t>
      </w: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F09A5" w:rsidRPr="00B22ADF" w:rsidRDefault="005F09A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5856"/>
      </w:tblGrid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</w:rPr>
            </w:pPr>
            <w:r w:rsidRPr="00E43399">
              <w:rPr>
                <w:b/>
                <w:sz w:val="22"/>
                <w:szCs w:val="22"/>
              </w:rPr>
              <w:t>Проектирование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встроенно-пристроенными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адресу: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9221B" w:rsidRPr="00E43399">
              <w:rPr>
                <w:b/>
                <w:sz w:val="22"/>
                <w:szCs w:val="22"/>
              </w:rPr>
              <w:t>г.Санкт</w:t>
            </w:r>
            <w:proofErr w:type="spellEnd"/>
            <w:r w:rsidR="0059221B" w:rsidRPr="00E43399">
              <w:rPr>
                <w:b/>
                <w:sz w:val="22"/>
                <w:szCs w:val="22"/>
              </w:rPr>
              <w:t>-Петербург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Василеостровский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район,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литера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этапах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роках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Первый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разработка,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согласование,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утверждение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установленном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порядке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проектной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документации.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Продолжительность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E43399">
              <w:rPr>
                <w:b/>
                <w:color w:val="000000"/>
                <w:sz w:val="22"/>
                <w:szCs w:val="22"/>
              </w:rPr>
              <w:t>27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декабря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b/>
                  <w:color w:val="000000"/>
                  <w:sz w:val="22"/>
                  <w:szCs w:val="22"/>
                </w:rPr>
                <w:t>2011</w:t>
              </w:r>
              <w:r w:rsidR="001820FC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color w:val="000000"/>
                  <w:sz w:val="22"/>
                  <w:szCs w:val="22"/>
                </w:rPr>
                <w:t>г</w:t>
              </w:r>
            </w:smartTag>
            <w:r w:rsidRPr="00E43399">
              <w:rPr>
                <w:b/>
                <w:color w:val="000000"/>
                <w:sz w:val="22"/>
                <w:szCs w:val="22"/>
              </w:rPr>
              <w:t>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Второй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производство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работ,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необходимых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для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E43399">
              <w:rPr>
                <w:b/>
                <w:color w:val="000000"/>
                <w:sz w:val="22"/>
                <w:szCs w:val="22"/>
              </w:rPr>
              <w:t>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(реконструкция)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соответствии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техническими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условиями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объектов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инженерной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инфраструктуры.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Окончание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получение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разрешения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срок: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13.01.2015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Положительное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заключение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проекту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жилого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встроено-пристроенными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78-1-4-0843-11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декабря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2011</w:t>
              </w:r>
              <w:r w:rsidR="001820FC">
                <w:rPr>
                  <w:rFonts w:ascii="Times New Roman" w:hAnsi="Times New Roman" w:cs="Times New Roman"/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г</w:t>
              </w:r>
            </w:smartTag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78-02004920-2012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действия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правах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реквизитах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правоустанавливающего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случае,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если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является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участка):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Договор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купли-продажи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недвижимого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№0172В006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15.01.2007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Свидетельство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государственной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собственности,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выданное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службой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Ленингр</w:t>
            </w:r>
            <w:r w:rsidR="00E1267F" w:rsidRPr="00E43399">
              <w:rPr>
                <w:b/>
                <w:sz w:val="22"/>
                <w:szCs w:val="22"/>
              </w:rPr>
              <w:t>адской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области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01.03.2007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78-78-01/0036/2007-685.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кадастровом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площади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предоставленного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F5659F" w:rsidRPr="00E43399" w:rsidRDefault="00380D95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E43399">
              <w:rPr>
                <w:b/>
                <w:bCs/>
                <w:sz w:val="22"/>
                <w:szCs w:val="22"/>
              </w:rPr>
              <w:t>Земельный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участок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площадью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14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753,00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bCs/>
                <w:sz w:val="22"/>
                <w:szCs w:val="22"/>
              </w:rPr>
              <w:t>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с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кадастровым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номером</w:t>
            </w:r>
            <w:r w:rsidR="00E12B40">
              <w:rPr>
                <w:b/>
                <w:bCs/>
                <w:sz w:val="22"/>
                <w:szCs w:val="22"/>
              </w:rPr>
              <w:t xml:space="preserve"> </w:t>
            </w:r>
            <w:r w:rsidR="00E12B40" w:rsidRPr="00E12B40">
              <w:rPr>
                <w:b/>
                <w:sz w:val="22"/>
                <w:szCs w:val="22"/>
              </w:rPr>
              <w:t>78:06:0002089:3</w:t>
            </w:r>
            <w:r w:rsidRPr="00E43399">
              <w:rPr>
                <w:b/>
                <w:bCs/>
                <w:sz w:val="22"/>
                <w:szCs w:val="22"/>
              </w:rPr>
              <w:t>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элементах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благоустройства: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F319A4" w:rsidRPr="00E43399" w:rsidRDefault="00F319A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Благоустройство,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предназначенное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свободной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застройки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предполагает: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асфальтобетонным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тротуаров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плиточным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расстановкой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малых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архитектурных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специального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детских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спортивных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площадок;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дорожек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набивным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F319A4" w:rsidRPr="00E43399">
              <w:rPr>
                <w:b/>
                <w:sz w:val="22"/>
                <w:szCs w:val="22"/>
              </w:rPr>
              <w:t>организация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газонов</w:t>
            </w:r>
            <w:r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местоположении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строящихся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(создаваемых)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подготовленном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выдано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отведенный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глубине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межмагистральной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южной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участок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</w:rPr>
              <w:t>ул.Беринга</w:t>
            </w:r>
            <w:proofErr w:type="spellEnd"/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д.1)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существующим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сквером,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бассейна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ВМФ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пр.,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д.87),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автотранспортного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ГУДП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«Центр».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(вдоль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ул.Беринга</w:t>
            </w:r>
            <w:proofErr w:type="spellEnd"/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круговой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периметру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северо-восточ</w:t>
            </w:r>
            <w:r w:rsidR="00F319A4" w:rsidRPr="00E43399">
              <w:rPr>
                <w:b/>
                <w:sz w:val="22"/>
                <w:szCs w:val="22"/>
              </w:rPr>
              <w:t>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границам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форму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каре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образующе</w:t>
            </w:r>
            <w:r w:rsidR="00F319A4" w:rsidRPr="00E43399">
              <w:rPr>
                <w:b/>
                <w:sz w:val="22"/>
                <w:szCs w:val="22"/>
              </w:rPr>
              <w:t>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раскрытый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двух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секций,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имеющих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двора.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первом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самостоятельные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внешней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Начиная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второго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выше,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</w:t>
            </w:r>
            <w:r w:rsidR="00E1267F" w:rsidRPr="00E43399">
              <w:rPr>
                <w:b/>
                <w:sz w:val="22"/>
                <w:szCs w:val="22"/>
              </w:rPr>
              <w:t>ю</w:t>
            </w:r>
            <w:r w:rsidRPr="00E43399">
              <w:rPr>
                <w:b/>
                <w:sz w:val="22"/>
                <w:szCs w:val="22"/>
              </w:rPr>
              <w:t>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</w:t>
            </w:r>
            <w:r w:rsidR="00E1267F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помещения</w:t>
            </w:r>
            <w:r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квартир.</w:t>
            </w:r>
          </w:p>
          <w:p w:rsidR="00B519F4" w:rsidRPr="00E43399" w:rsidRDefault="00B519F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Проектом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предусмотрена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совмещенная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</w:rPr>
              <w:t>бесчердачная</w:t>
            </w:r>
            <w:proofErr w:type="spellEnd"/>
            <w:r w:rsidRPr="00E43399">
              <w:rPr>
                <w:b/>
                <w:sz w:val="22"/>
                <w:szCs w:val="22"/>
              </w:rPr>
              <w:t>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кровля.</w:t>
            </w:r>
          </w:p>
          <w:p w:rsidR="00B519F4" w:rsidRPr="00E43399" w:rsidRDefault="00D12DB9" w:rsidP="00E43399">
            <w:pPr>
              <w:keepLines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предусмотрен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179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парковочных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</w:t>
            </w:r>
            <w:r w:rsidR="00380D95"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числе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7012C" w:rsidRPr="00E43399">
              <w:rPr>
                <w:b/>
                <w:sz w:val="22"/>
                <w:szCs w:val="22"/>
              </w:rPr>
              <w:t>машиноместа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-3,200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47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7012C" w:rsidRPr="00E43399">
              <w:rPr>
                <w:b/>
                <w:sz w:val="22"/>
                <w:szCs w:val="22"/>
              </w:rPr>
              <w:t>машиномест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DA1C52" w:rsidRPr="00E43399">
              <w:rPr>
                <w:b/>
                <w:sz w:val="22"/>
                <w:szCs w:val="22"/>
              </w:rPr>
              <w:t>-0,</w:t>
            </w:r>
            <w:r w:rsidR="0059221B" w:rsidRPr="00E43399">
              <w:rPr>
                <w:b/>
                <w:sz w:val="22"/>
                <w:szCs w:val="22"/>
              </w:rPr>
              <w:t>030</w:t>
            </w:r>
            <w:r w:rsidR="00380D95"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подземную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осуществляются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участок.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размещается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юго-восточной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участка.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размещена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корпуса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придомовой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территорией.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77012C" w:rsidRPr="00E43399" w:rsidRDefault="0077012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Корпус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подвал,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размещены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сети.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создание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современного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контексте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сложившейся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городской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среды.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чередованием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остекленных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глухих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поверхностей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стен</w:t>
            </w:r>
            <w:r w:rsidR="00B519F4" w:rsidRPr="00E43399">
              <w:rPr>
                <w:b/>
                <w:sz w:val="22"/>
                <w:szCs w:val="22"/>
              </w:rPr>
              <w:t>.</w:t>
            </w:r>
          </w:p>
          <w:p w:rsidR="00380D95" w:rsidRPr="00E43399" w:rsidRDefault="001820F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первого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(встроенные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помещения)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30 м"/>
              </w:smartTagPr>
              <w:r w:rsidR="00380D95" w:rsidRPr="00E43399">
                <w:rPr>
                  <w:b/>
                  <w:sz w:val="22"/>
                  <w:szCs w:val="22"/>
                </w:rPr>
                <w:t>3,30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жилых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этажей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3,00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до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60 м"/>
              </w:smartTagPr>
              <w:r w:rsidR="00380D95" w:rsidRPr="00E43399">
                <w:rPr>
                  <w:b/>
                  <w:sz w:val="22"/>
                  <w:szCs w:val="22"/>
                </w:rPr>
                <w:t>3,60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количестве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квартир: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гаражей: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недвижимости.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95" w:rsidRPr="00E43399" w:rsidRDefault="00BA7F2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Количество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т.ч</w:t>
            </w:r>
            <w:proofErr w:type="spellEnd"/>
            <w:r w:rsidRPr="00E43399">
              <w:rPr>
                <w:b/>
                <w:sz w:val="22"/>
                <w:szCs w:val="22"/>
              </w:rPr>
              <w:t>.: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193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2-комн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3-комнатные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4-комнатные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D4488" w:rsidRPr="00E43399" w:rsidRDefault="00036C06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649,7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sz w:val="22"/>
                <w:szCs w:val="22"/>
              </w:rPr>
              <w:t>.</w:t>
            </w:r>
          </w:p>
          <w:p w:rsidR="00036C06" w:rsidRPr="00E43399" w:rsidRDefault="00036C06" w:rsidP="00E43399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встроено-пристроенных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673,5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top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технических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характеристик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документацией:</w:t>
            </w:r>
          </w:p>
        </w:tc>
        <w:tc>
          <w:tcPr>
            <w:tcW w:w="6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функциональном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назначении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нежилых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помещений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входящих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доме:</w:t>
            </w:r>
          </w:p>
        </w:tc>
        <w:tc>
          <w:tcPr>
            <w:tcW w:w="6015" w:type="dxa"/>
          </w:tcPr>
          <w:p w:rsidR="00380D95" w:rsidRPr="00E43399" w:rsidRDefault="00184897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  <w:p w:rsidR="00DC0E46" w:rsidRPr="00E43399" w:rsidRDefault="00486442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Полуподземная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179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</w:t>
            </w:r>
            <w:proofErr w:type="spellEnd"/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числе:</w:t>
            </w:r>
          </w:p>
          <w:p w:rsidR="00486442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одземная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машиноместа</w:t>
            </w:r>
            <w:proofErr w:type="spellEnd"/>
          </w:p>
          <w:p w:rsidR="00380D95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ад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</w:t>
            </w:r>
            <w:proofErr w:type="spellEnd"/>
          </w:p>
          <w:p w:rsidR="00380D95" w:rsidRPr="00E43399" w:rsidRDefault="00184897" w:rsidP="00E43399">
            <w:pPr>
              <w:pStyle w:val="ConsNormal"/>
              <w:spacing w:before="60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Кладовая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находиться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передачи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участникам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</w:tc>
        <w:tc>
          <w:tcPr>
            <w:tcW w:w="6015" w:type="dxa"/>
          </w:tcPr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Незадымляем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лестничн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клетк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47C1F">
              <w:rPr>
                <w:b/>
                <w:sz w:val="22"/>
                <w:szCs w:val="22"/>
                <w:lang w:val="en-US"/>
              </w:rPr>
              <w:t>KONE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грузоподъемностью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400кг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кг"/>
              </w:smartTagPr>
              <w:r w:rsidR="00380D95" w:rsidRPr="00E43399">
                <w:rPr>
                  <w:b/>
                  <w:sz w:val="22"/>
                  <w:szCs w:val="22"/>
                </w:rPr>
                <w:t>1000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кг</w:t>
              </w:r>
            </w:smartTag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холлы;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Тамбуры;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-П</w:t>
            </w:r>
            <w:r w:rsidR="00380D95" w:rsidRPr="00E43399">
              <w:rPr>
                <w:b/>
                <w:sz w:val="22"/>
                <w:szCs w:val="22"/>
              </w:rPr>
              <w:t>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диспетчерской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охраны;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подсобные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дома: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водомерный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узел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индивидуальные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пункты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насосная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proofErr w:type="spellStart"/>
            <w:r w:rsidRPr="00E43399">
              <w:rPr>
                <w:b/>
                <w:sz w:val="22"/>
                <w:szCs w:val="22"/>
              </w:rPr>
              <w:t>электрощитовые</w:t>
            </w:r>
            <w:proofErr w:type="spellEnd"/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proofErr w:type="spellStart"/>
            <w:r w:rsidRPr="00E43399">
              <w:rPr>
                <w:b/>
                <w:sz w:val="22"/>
                <w:szCs w:val="22"/>
              </w:rPr>
              <w:t>мусоросборные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камеры</w:t>
            </w:r>
          </w:p>
          <w:p w:rsidR="00380D95" w:rsidRPr="00E43399" w:rsidRDefault="00272C9C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кладовые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инвентаря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Техническое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="00380D95" w:rsidRPr="00E43399">
              <w:rPr>
                <w:b/>
                <w:sz w:val="22"/>
                <w:szCs w:val="22"/>
              </w:rPr>
              <w:t>подполье;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Инженерно-техническое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оборудование;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Земельный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будет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многоквартирный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(границы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определяются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соответствии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требованиями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законодательства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градостроительной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деятельности)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предполагаемом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Предполагаемый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75B67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уполномоченном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законодательством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градостроительной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выдачу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Санкт-Петербурга.</w:t>
            </w:r>
          </w:p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46933" w:rsidRPr="00E43399">
        <w:trPr>
          <w:trHeight w:val="1216"/>
        </w:trPr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возможных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финансовых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прочих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добровольному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страхованию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таких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рисков:</w:t>
            </w:r>
          </w:p>
        </w:tc>
        <w:tc>
          <w:tcPr>
            <w:tcW w:w="6015" w:type="dxa"/>
          </w:tcPr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Возможные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застрахованы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Информация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объекта: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Компания-Страховщик: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</w:t>
            </w:r>
            <w:proofErr w:type="spellStart"/>
            <w:r w:rsidRPr="00E43399">
              <w:rPr>
                <w:b/>
                <w:sz w:val="22"/>
                <w:szCs w:val="22"/>
              </w:rPr>
              <w:t>Эрго</w:t>
            </w:r>
            <w:proofErr w:type="spellEnd"/>
            <w:r w:rsidRPr="00E43399">
              <w:rPr>
                <w:b/>
                <w:sz w:val="22"/>
                <w:szCs w:val="22"/>
              </w:rPr>
              <w:t>-Русь».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Сроки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20.12.2011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24.02.2015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Объекты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страхования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и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лимиты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страхового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возмещения: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противоречащие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Российской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интересы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связанные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выполнением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подлежат: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механизмы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находящиеся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373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расчистке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указанной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10%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убытка,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более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125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оборудованию,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берет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аренду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(наем,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прокат)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деятельности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забастовок,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беспорядков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волнений,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217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хранящемуся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процессе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перевозки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внутренним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lastRenderedPageBreak/>
              <w:t>путям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сообщения,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сумма,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несет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144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013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Застрахованные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удар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молнии;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оседание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просадка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грунта,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землетрясение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ниже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Рихтера),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буря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(ветрового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силой,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равной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превосходящей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Бофорта),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смерч,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извержение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вулкана,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сель,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снежная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лавина,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необычных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чаще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20"/>
                <w:attr w:name="Minute" w:val="0"/>
              </w:smartTagPr>
              <w:r w:rsidRPr="00E43399">
                <w:rPr>
                  <w:b/>
                  <w:sz w:val="22"/>
                  <w:szCs w:val="22"/>
                </w:rPr>
                <w:t>в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sz w:val="22"/>
                  <w:szCs w:val="22"/>
                </w:rPr>
                <w:t>20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морозов,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обильный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снегопад,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засуха;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противоправные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незаконным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(хранилище),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наводнение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(паводок),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затопление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ливневыми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подпочвенных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пилотируемых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летательных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частей,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котлов,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бойлеров,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компрессоров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гидравлического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аппаратов,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машин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аналогичных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устройств,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технологическом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цикле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используются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газы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жидкости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повышенным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давлением;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обваливающимися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падающими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частями,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элементами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конструкции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предметами;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авария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систем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(водопровод,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канализация,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электроснабжение,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вентиляция,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пожаротушение);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соседних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(чужих)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непреднамеренное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организацию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наземных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транспортных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навал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судов;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внезапные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непредвиденные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события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исключенные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вред,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жизни,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здоровью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вследствие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непосредственной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близости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расходам,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понесенным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подрядчику),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lastRenderedPageBreak/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произошедшие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гибели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(смонтированных)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если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такие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возникли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явились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следствием: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(техническому)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обслуживанию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завершения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A46933" w:rsidRPr="00344F2C" w:rsidRDefault="008D42F3" w:rsidP="00344F2C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б)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проявившихся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обязательств.</w:t>
            </w:r>
          </w:p>
        </w:tc>
      </w:tr>
      <w:tr w:rsidR="00A46933" w:rsidRPr="00E43399">
        <w:tc>
          <w:tcPr>
            <w:tcW w:w="3987" w:type="dxa"/>
          </w:tcPr>
          <w:p w:rsidR="00A46933" w:rsidRPr="00E0565E" w:rsidRDefault="00A46933" w:rsidP="00130C0A">
            <w:pPr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sz w:val="22"/>
                <w:szCs w:val="22"/>
              </w:rPr>
              <w:lastRenderedPageBreak/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планируемой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стоимости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строительства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(создания)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многоквартирного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дома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(или)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объекта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A46933" w:rsidRPr="00130C0A" w:rsidRDefault="00A46933" w:rsidP="00130C0A">
            <w:pPr>
              <w:jc w:val="both"/>
              <w:rPr>
                <w:b/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b/>
                <w:sz w:val="22"/>
                <w:szCs w:val="22"/>
              </w:rPr>
              <w:t>Планируемая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стоимость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(создания)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D96F8B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481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414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6F8B">
              <w:rPr>
                <w:b/>
                <w:sz w:val="22"/>
                <w:szCs w:val="22"/>
              </w:rPr>
              <w:t>тыс.рублей</w:t>
            </w:r>
            <w:proofErr w:type="spellEnd"/>
            <w:r w:rsidRPr="00D96F8B">
              <w:rPr>
                <w:b/>
                <w:sz w:val="22"/>
                <w:szCs w:val="22"/>
              </w:rPr>
              <w:t>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перечне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организаций,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осуществляющих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строительно-монтажные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(подрядчиков):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15" w:type="dxa"/>
          </w:tcPr>
          <w:p w:rsidR="00A46933" w:rsidRPr="00E43399" w:rsidRDefault="00A46933" w:rsidP="00967B93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Генеральный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Санкт-Петербург»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ОГРН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1057810048350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способе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обязательств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договору: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Залог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порядке,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предусмотренном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статьями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—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№214-ФЗ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30.12.2004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года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участии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многоквартирных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внесении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некоторые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законодательные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акты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Российской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Федерации.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сделках,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привлекаются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исключением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строительстве:</w:t>
            </w:r>
          </w:p>
        </w:tc>
        <w:tc>
          <w:tcPr>
            <w:tcW w:w="6015" w:type="dxa"/>
          </w:tcPr>
          <w:p w:rsidR="00A46933" w:rsidRPr="00E43399" w:rsidRDefault="00A46933" w:rsidP="00C05AB6">
            <w:pPr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Нет</w:t>
            </w:r>
          </w:p>
        </w:tc>
      </w:tr>
    </w:tbl>
    <w:p w:rsidR="00344F2C" w:rsidRDefault="00344F2C" w:rsidP="00380D95">
      <w:pPr>
        <w:jc w:val="both"/>
        <w:rPr>
          <w:sz w:val="22"/>
          <w:szCs w:val="22"/>
          <w:lang w:val="en-US"/>
        </w:rPr>
      </w:pP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>Начальник отдела клиентского сервиса</w:t>
      </w: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>ЗАО «ЮИТ Санкт-Петербург»</w:t>
      </w:r>
    </w:p>
    <w:p w:rsidR="00850BCF" w:rsidRPr="00850BCF" w:rsidRDefault="00850BCF" w:rsidP="00850BCF">
      <w:pPr>
        <w:jc w:val="both"/>
        <w:rPr>
          <w:sz w:val="22"/>
          <w:szCs w:val="22"/>
        </w:rPr>
      </w:pP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 xml:space="preserve">___________________________ </w:t>
      </w:r>
    </w:p>
    <w:p w:rsidR="0015349A" w:rsidRPr="0015349A" w:rsidRDefault="0015349A" w:rsidP="0015349A">
      <w:pPr>
        <w:jc w:val="both"/>
        <w:rPr>
          <w:sz w:val="22"/>
          <w:szCs w:val="22"/>
        </w:rPr>
      </w:pPr>
      <w:r w:rsidRPr="0015349A">
        <w:rPr>
          <w:sz w:val="22"/>
          <w:szCs w:val="22"/>
        </w:rPr>
        <w:t>Данилин М. С.</w:t>
      </w:r>
    </w:p>
    <w:p w:rsidR="002F37EE" w:rsidRPr="00344F2C" w:rsidRDefault="0015349A" w:rsidP="0015349A">
      <w:pPr>
        <w:jc w:val="both"/>
        <w:rPr>
          <w:sz w:val="22"/>
          <w:szCs w:val="22"/>
        </w:rPr>
      </w:pPr>
      <w:r w:rsidRPr="0015349A">
        <w:rPr>
          <w:sz w:val="22"/>
          <w:szCs w:val="22"/>
        </w:rPr>
        <w:t>на основании Доверенности, зарегистрированной в реестре за № 1-8324 от 17 декабря 2014 г.</w:t>
      </w:r>
    </w:p>
    <w:sectPr w:rsidR="002F37EE" w:rsidRPr="00344F2C" w:rsidSect="0099703C">
      <w:footerReference w:type="even" r:id="rId7"/>
      <w:foot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5F" w:rsidRDefault="006B0D5F">
      <w:r>
        <w:separator/>
      </w:r>
    </w:p>
  </w:endnote>
  <w:endnote w:type="continuationSeparator" w:id="0">
    <w:p w:rsidR="006B0D5F" w:rsidRDefault="006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40BB">
      <w:rPr>
        <w:rStyle w:val="a7"/>
        <w:noProof/>
      </w:rPr>
      <w:t>9</w: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5F" w:rsidRDefault="006B0D5F">
      <w:r>
        <w:separator/>
      </w:r>
    </w:p>
  </w:footnote>
  <w:footnote w:type="continuationSeparator" w:id="0">
    <w:p w:rsidR="006B0D5F" w:rsidRDefault="006B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94CF7"/>
    <w:multiLevelType w:val="hybridMultilevel"/>
    <w:tmpl w:val="F9783778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13033"/>
    <w:multiLevelType w:val="hybridMultilevel"/>
    <w:tmpl w:val="C2AA8952"/>
    <w:lvl w:ilvl="0" w:tplc="8578D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41AED"/>
    <w:multiLevelType w:val="hybridMultilevel"/>
    <w:tmpl w:val="764EED6A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37024"/>
    <w:multiLevelType w:val="hybridMultilevel"/>
    <w:tmpl w:val="D0B65176"/>
    <w:lvl w:ilvl="0" w:tplc="8F3E9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4CAD5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7458"/>
    <w:multiLevelType w:val="hybridMultilevel"/>
    <w:tmpl w:val="25C0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0A79A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3880"/>
    <w:multiLevelType w:val="hybridMultilevel"/>
    <w:tmpl w:val="746E0DD2"/>
    <w:lvl w:ilvl="0" w:tplc="247CEA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8CF"/>
    <w:multiLevelType w:val="hybridMultilevel"/>
    <w:tmpl w:val="E794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6EFE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6BD4"/>
    <w:multiLevelType w:val="hybridMultilevel"/>
    <w:tmpl w:val="DA18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3A1C59"/>
    <w:multiLevelType w:val="hybridMultilevel"/>
    <w:tmpl w:val="1BBC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264116"/>
    <w:multiLevelType w:val="hybridMultilevel"/>
    <w:tmpl w:val="4688357E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>
    <w:nsid w:val="694E1277"/>
    <w:multiLevelType w:val="hybridMultilevel"/>
    <w:tmpl w:val="596E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52087"/>
    <w:multiLevelType w:val="hybridMultilevel"/>
    <w:tmpl w:val="B82ACA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95"/>
    <w:rsid w:val="00000138"/>
    <w:rsid w:val="0000077B"/>
    <w:rsid w:val="00000EA7"/>
    <w:rsid w:val="000011A5"/>
    <w:rsid w:val="0000416C"/>
    <w:rsid w:val="0000538B"/>
    <w:rsid w:val="00010990"/>
    <w:rsid w:val="00011581"/>
    <w:rsid w:val="000118C0"/>
    <w:rsid w:val="00013152"/>
    <w:rsid w:val="00014189"/>
    <w:rsid w:val="00015423"/>
    <w:rsid w:val="00016056"/>
    <w:rsid w:val="00020717"/>
    <w:rsid w:val="0002119A"/>
    <w:rsid w:val="00022D4D"/>
    <w:rsid w:val="00023270"/>
    <w:rsid w:val="00024175"/>
    <w:rsid w:val="00025E2F"/>
    <w:rsid w:val="00031A0C"/>
    <w:rsid w:val="0003227E"/>
    <w:rsid w:val="00032742"/>
    <w:rsid w:val="000328F8"/>
    <w:rsid w:val="00033373"/>
    <w:rsid w:val="0003653B"/>
    <w:rsid w:val="00036C06"/>
    <w:rsid w:val="000414BC"/>
    <w:rsid w:val="000429C8"/>
    <w:rsid w:val="0004764D"/>
    <w:rsid w:val="0005077C"/>
    <w:rsid w:val="000508E6"/>
    <w:rsid w:val="00054C73"/>
    <w:rsid w:val="000603A0"/>
    <w:rsid w:val="00061F77"/>
    <w:rsid w:val="0006384B"/>
    <w:rsid w:val="000639CB"/>
    <w:rsid w:val="00067420"/>
    <w:rsid w:val="000677FD"/>
    <w:rsid w:val="00070A4A"/>
    <w:rsid w:val="0007258E"/>
    <w:rsid w:val="00073CD0"/>
    <w:rsid w:val="0007481D"/>
    <w:rsid w:val="00080E2D"/>
    <w:rsid w:val="00082FC0"/>
    <w:rsid w:val="0009071D"/>
    <w:rsid w:val="00091418"/>
    <w:rsid w:val="000950B9"/>
    <w:rsid w:val="00095A62"/>
    <w:rsid w:val="000A0B2E"/>
    <w:rsid w:val="000A134D"/>
    <w:rsid w:val="000B156F"/>
    <w:rsid w:val="000B58AB"/>
    <w:rsid w:val="000B6DBD"/>
    <w:rsid w:val="000C2595"/>
    <w:rsid w:val="000C4AAE"/>
    <w:rsid w:val="000C52E5"/>
    <w:rsid w:val="000C7EF7"/>
    <w:rsid w:val="000D09C4"/>
    <w:rsid w:val="000D3F33"/>
    <w:rsid w:val="000E0640"/>
    <w:rsid w:val="000E2197"/>
    <w:rsid w:val="000E3E86"/>
    <w:rsid w:val="000F0958"/>
    <w:rsid w:val="000F1932"/>
    <w:rsid w:val="000F2713"/>
    <w:rsid w:val="000F3978"/>
    <w:rsid w:val="000F3EF8"/>
    <w:rsid w:val="000F41B3"/>
    <w:rsid w:val="000F623A"/>
    <w:rsid w:val="0010588F"/>
    <w:rsid w:val="0010606A"/>
    <w:rsid w:val="001079C3"/>
    <w:rsid w:val="001122D0"/>
    <w:rsid w:val="0011230B"/>
    <w:rsid w:val="001157F2"/>
    <w:rsid w:val="001165B0"/>
    <w:rsid w:val="00116842"/>
    <w:rsid w:val="001178AB"/>
    <w:rsid w:val="00117F2A"/>
    <w:rsid w:val="001207DA"/>
    <w:rsid w:val="001247AB"/>
    <w:rsid w:val="001251D8"/>
    <w:rsid w:val="00125F4F"/>
    <w:rsid w:val="001278B3"/>
    <w:rsid w:val="00130B40"/>
    <w:rsid w:val="00130C0A"/>
    <w:rsid w:val="00134B8E"/>
    <w:rsid w:val="00135FD1"/>
    <w:rsid w:val="00137610"/>
    <w:rsid w:val="00141DFF"/>
    <w:rsid w:val="0014269C"/>
    <w:rsid w:val="00147B17"/>
    <w:rsid w:val="001503B6"/>
    <w:rsid w:val="00151586"/>
    <w:rsid w:val="00152E1C"/>
    <w:rsid w:val="00153206"/>
    <w:rsid w:val="0015349A"/>
    <w:rsid w:val="0015397C"/>
    <w:rsid w:val="00156953"/>
    <w:rsid w:val="001622A6"/>
    <w:rsid w:val="0016303E"/>
    <w:rsid w:val="00165303"/>
    <w:rsid w:val="00166454"/>
    <w:rsid w:val="001671A5"/>
    <w:rsid w:val="001702FF"/>
    <w:rsid w:val="001728B0"/>
    <w:rsid w:val="00172C28"/>
    <w:rsid w:val="00173DBB"/>
    <w:rsid w:val="00174E08"/>
    <w:rsid w:val="0017574F"/>
    <w:rsid w:val="00175FA7"/>
    <w:rsid w:val="001820FC"/>
    <w:rsid w:val="00184897"/>
    <w:rsid w:val="001918DD"/>
    <w:rsid w:val="00192CA5"/>
    <w:rsid w:val="0019306A"/>
    <w:rsid w:val="0019476C"/>
    <w:rsid w:val="00195B1F"/>
    <w:rsid w:val="001965EE"/>
    <w:rsid w:val="00197635"/>
    <w:rsid w:val="001977D0"/>
    <w:rsid w:val="001A28B0"/>
    <w:rsid w:val="001A4934"/>
    <w:rsid w:val="001A5851"/>
    <w:rsid w:val="001A61FA"/>
    <w:rsid w:val="001A65BC"/>
    <w:rsid w:val="001A6CE7"/>
    <w:rsid w:val="001B096F"/>
    <w:rsid w:val="001B2718"/>
    <w:rsid w:val="001B3E5F"/>
    <w:rsid w:val="001B4091"/>
    <w:rsid w:val="001C14A0"/>
    <w:rsid w:val="001C367B"/>
    <w:rsid w:val="001C3A1E"/>
    <w:rsid w:val="001C42BD"/>
    <w:rsid w:val="001C57D6"/>
    <w:rsid w:val="001C6FF0"/>
    <w:rsid w:val="001C763B"/>
    <w:rsid w:val="001D671E"/>
    <w:rsid w:val="001D6A75"/>
    <w:rsid w:val="001D7355"/>
    <w:rsid w:val="001D761C"/>
    <w:rsid w:val="001D7B40"/>
    <w:rsid w:val="001E5E4D"/>
    <w:rsid w:val="001E5F0D"/>
    <w:rsid w:val="001F0876"/>
    <w:rsid w:val="001F1EAC"/>
    <w:rsid w:val="001F4886"/>
    <w:rsid w:val="001F562E"/>
    <w:rsid w:val="001F598D"/>
    <w:rsid w:val="00201095"/>
    <w:rsid w:val="0020282F"/>
    <w:rsid w:val="00205CA8"/>
    <w:rsid w:val="00206B8F"/>
    <w:rsid w:val="0021020B"/>
    <w:rsid w:val="00210DFA"/>
    <w:rsid w:val="002113F9"/>
    <w:rsid w:val="00215D99"/>
    <w:rsid w:val="0022009E"/>
    <w:rsid w:val="002255CE"/>
    <w:rsid w:val="002305DE"/>
    <w:rsid w:val="002306D1"/>
    <w:rsid w:val="00231DF9"/>
    <w:rsid w:val="00234236"/>
    <w:rsid w:val="002350A7"/>
    <w:rsid w:val="00235346"/>
    <w:rsid w:val="00237750"/>
    <w:rsid w:val="00237863"/>
    <w:rsid w:val="002378B4"/>
    <w:rsid w:val="00237D7C"/>
    <w:rsid w:val="00237DBC"/>
    <w:rsid w:val="00240D70"/>
    <w:rsid w:val="0024223A"/>
    <w:rsid w:val="002430FF"/>
    <w:rsid w:val="00247547"/>
    <w:rsid w:val="00247A67"/>
    <w:rsid w:val="00251324"/>
    <w:rsid w:val="002514E4"/>
    <w:rsid w:val="00252F80"/>
    <w:rsid w:val="00253A7A"/>
    <w:rsid w:val="0025463A"/>
    <w:rsid w:val="00254E34"/>
    <w:rsid w:val="00255C62"/>
    <w:rsid w:val="00255FC2"/>
    <w:rsid w:val="00256CE8"/>
    <w:rsid w:val="002600DA"/>
    <w:rsid w:val="00260209"/>
    <w:rsid w:val="00262EB9"/>
    <w:rsid w:val="0026315B"/>
    <w:rsid w:val="002656B8"/>
    <w:rsid w:val="00265D20"/>
    <w:rsid w:val="00271050"/>
    <w:rsid w:val="00271F8D"/>
    <w:rsid w:val="0027223E"/>
    <w:rsid w:val="00272594"/>
    <w:rsid w:val="00272C9C"/>
    <w:rsid w:val="0027351E"/>
    <w:rsid w:val="002752CB"/>
    <w:rsid w:val="002757B5"/>
    <w:rsid w:val="00277428"/>
    <w:rsid w:val="0028011D"/>
    <w:rsid w:val="0028084E"/>
    <w:rsid w:val="00280DF1"/>
    <w:rsid w:val="002822D5"/>
    <w:rsid w:val="002863FC"/>
    <w:rsid w:val="00286906"/>
    <w:rsid w:val="00295237"/>
    <w:rsid w:val="0029600E"/>
    <w:rsid w:val="002A03BE"/>
    <w:rsid w:val="002A32E0"/>
    <w:rsid w:val="002A3E56"/>
    <w:rsid w:val="002A40C2"/>
    <w:rsid w:val="002A4512"/>
    <w:rsid w:val="002A758A"/>
    <w:rsid w:val="002A7A15"/>
    <w:rsid w:val="002B2F49"/>
    <w:rsid w:val="002B4129"/>
    <w:rsid w:val="002B4DA2"/>
    <w:rsid w:val="002B5790"/>
    <w:rsid w:val="002B5CB3"/>
    <w:rsid w:val="002B723B"/>
    <w:rsid w:val="002C05C6"/>
    <w:rsid w:val="002C062D"/>
    <w:rsid w:val="002C2B4F"/>
    <w:rsid w:val="002C7840"/>
    <w:rsid w:val="002C7C6C"/>
    <w:rsid w:val="002D49F6"/>
    <w:rsid w:val="002D5E72"/>
    <w:rsid w:val="002E0754"/>
    <w:rsid w:val="002E0AD8"/>
    <w:rsid w:val="002E1260"/>
    <w:rsid w:val="002E14C9"/>
    <w:rsid w:val="002E1584"/>
    <w:rsid w:val="002E1F41"/>
    <w:rsid w:val="002E1FB0"/>
    <w:rsid w:val="002E3C3B"/>
    <w:rsid w:val="002E405C"/>
    <w:rsid w:val="002E546A"/>
    <w:rsid w:val="002E5973"/>
    <w:rsid w:val="002E5F5E"/>
    <w:rsid w:val="002E7B93"/>
    <w:rsid w:val="002F37EE"/>
    <w:rsid w:val="002F471F"/>
    <w:rsid w:val="002F636B"/>
    <w:rsid w:val="00301BB0"/>
    <w:rsid w:val="003024C7"/>
    <w:rsid w:val="00303095"/>
    <w:rsid w:val="00303C91"/>
    <w:rsid w:val="00304297"/>
    <w:rsid w:val="00310AA5"/>
    <w:rsid w:val="003119E3"/>
    <w:rsid w:val="0031522E"/>
    <w:rsid w:val="00315855"/>
    <w:rsid w:val="003172B6"/>
    <w:rsid w:val="00320635"/>
    <w:rsid w:val="00321DF5"/>
    <w:rsid w:val="00322726"/>
    <w:rsid w:val="003232E9"/>
    <w:rsid w:val="00326333"/>
    <w:rsid w:val="0033354F"/>
    <w:rsid w:val="0033357F"/>
    <w:rsid w:val="0033489B"/>
    <w:rsid w:val="00344F2C"/>
    <w:rsid w:val="00345268"/>
    <w:rsid w:val="003452F4"/>
    <w:rsid w:val="00346039"/>
    <w:rsid w:val="0034688C"/>
    <w:rsid w:val="00347C1F"/>
    <w:rsid w:val="00347DAA"/>
    <w:rsid w:val="00354838"/>
    <w:rsid w:val="00354D81"/>
    <w:rsid w:val="0035666B"/>
    <w:rsid w:val="0035677E"/>
    <w:rsid w:val="0035729A"/>
    <w:rsid w:val="00360F32"/>
    <w:rsid w:val="003611CE"/>
    <w:rsid w:val="0036321D"/>
    <w:rsid w:val="00365C3F"/>
    <w:rsid w:val="00373B5C"/>
    <w:rsid w:val="003742EF"/>
    <w:rsid w:val="0037493D"/>
    <w:rsid w:val="00374FB1"/>
    <w:rsid w:val="00375FB0"/>
    <w:rsid w:val="003775C5"/>
    <w:rsid w:val="00380D95"/>
    <w:rsid w:val="00381E22"/>
    <w:rsid w:val="00383083"/>
    <w:rsid w:val="00383C67"/>
    <w:rsid w:val="00384BC4"/>
    <w:rsid w:val="00384D59"/>
    <w:rsid w:val="00386610"/>
    <w:rsid w:val="0038783A"/>
    <w:rsid w:val="00391346"/>
    <w:rsid w:val="00392452"/>
    <w:rsid w:val="0039278D"/>
    <w:rsid w:val="00393CA1"/>
    <w:rsid w:val="003947E4"/>
    <w:rsid w:val="00395108"/>
    <w:rsid w:val="003A1D74"/>
    <w:rsid w:val="003A470F"/>
    <w:rsid w:val="003A5275"/>
    <w:rsid w:val="003A53B0"/>
    <w:rsid w:val="003A7CF0"/>
    <w:rsid w:val="003A7F27"/>
    <w:rsid w:val="003B13B0"/>
    <w:rsid w:val="003B227B"/>
    <w:rsid w:val="003B4A1C"/>
    <w:rsid w:val="003B703B"/>
    <w:rsid w:val="003C0CE0"/>
    <w:rsid w:val="003C279D"/>
    <w:rsid w:val="003C2C00"/>
    <w:rsid w:val="003C4A45"/>
    <w:rsid w:val="003C4FB6"/>
    <w:rsid w:val="003C51B4"/>
    <w:rsid w:val="003C6914"/>
    <w:rsid w:val="003C78D0"/>
    <w:rsid w:val="003D13CC"/>
    <w:rsid w:val="003D140E"/>
    <w:rsid w:val="003D1D59"/>
    <w:rsid w:val="003D201F"/>
    <w:rsid w:val="003D4488"/>
    <w:rsid w:val="003D4838"/>
    <w:rsid w:val="003D5961"/>
    <w:rsid w:val="003E14CC"/>
    <w:rsid w:val="003E3137"/>
    <w:rsid w:val="003E4641"/>
    <w:rsid w:val="003E6B0D"/>
    <w:rsid w:val="003E76C7"/>
    <w:rsid w:val="003F2001"/>
    <w:rsid w:val="003F5312"/>
    <w:rsid w:val="003F62FA"/>
    <w:rsid w:val="003F67FD"/>
    <w:rsid w:val="003F77BE"/>
    <w:rsid w:val="004009E2"/>
    <w:rsid w:val="00402B2E"/>
    <w:rsid w:val="00403482"/>
    <w:rsid w:val="00403655"/>
    <w:rsid w:val="00404EF0"/>
    <w:rsid w:val="0040681E"/>
    <w:rsid w:val="00411900"/>
    <w:rsid w:val="004137D5"/>
    <w:rsid w:val="00415D34"/>
    <w:rsid w:val="00415DE6"/>
    <w:rsid w:val="004244E7"/>
    <w:rsid w:val="004253CB"/>
    <w:rsid w:val="00425501"/>
    <w:rsid w:val="004269D1"/>
    <w:rsid w:val="004339AB"/>
    <w:rsid w:val="00437B70"/>
    <w:rsid w:val="004429B2"/>
    <w:rsid w:val="00443357"/>
    <w:rsid w:val="00443380"/>
    <w:rsid w:val="00443474"/>
    <w:rsid w:val="0044484E"/>
    <w:rsid w:val="00450013"/>
    <w:rsid w:val="00450C69"/>
    <w:rsid w:val="00451428"/>
    <w:rsid w:val="00452071"/>
    <w:rsid w:val="00455083"/>
    <w:rsid w:val="00455974"/>
    <w:rsid w:val="004612A7"/>
    <w:rsid w:val="0046235D"/>
    <w:rsid w:val="00464651"/>
    <w:rsid w:val="00464F5B"/>
    <w:rsid w:val="004651C8"/>
    <w:rsid w:val="00467EE4"/>
    <w:rsid w:val="004708A1"/>
    <w:rsid w:val="0047190D"/>
    <w:rsid w:val="0047244E"/>
    <w:rsid w:val="004736CC"/>
    <w:rsid w:val="00473BE4"/>
    <w:rsid w:val="00475267"/>
    <w:rsid w:val="00475656"/>
    <w:rsid w:val="00476D2E"/>
    <w:rsid w:val="0048199F"/>
    <w:rsid w:val="00482D4A"/>
    <w:rsid w:val="004845A0"/>
    <w:rsid w:val="00484D68"/>
    <w:rsid w:val="00486283"/>
    <w:rsid w:val="00486442"/>
    <w:rsid w:val="00491F43"/>
    <w:rsid w:val="00493819"/>
    <w:rsid w:val="0049435D"/>
    <w:rsid w:val="00495E44"/>
    <w:rsid w:val="004979F4"/>
    <w:rsid w:val="00497CCF"/>
    <w:rsid w:val="004A32EC"/>
    <w:rsid w:val="004A3655"/>
    <w:rsid w:val="004A3C68"/>
    <w:rsid w:val="004A52BA"/>
    <w:rsid w:val="004B060B"/>
    <w:rsid w:val="004B0F92"/>
    <w:rsid w:val="004B2F36"/>
    <w:rsid w:val="004B35B9"/>
    <w:rsid w:val="004C0D02"/>
    <w:rsid w:val="004C1647"/>
    <w:rsid w:val="004C22CF"/>
    <w:rsid w:val="004C51F4"/>
    <w:rsid w:val="004C5DA0"/>
    <w:rsid w:val="004C6EDC"/>
    <w:rsid w:val="004D2CB6"/>
    <w:rsid w:val="004D3159"/>
    <w:rsid w:val="004D34EE"/>
    <w:rsid w:val="004D393E"/>
    <w:rsid w:val="004D3DB7"/>
    <w:rsid w:val="004D5402"/>
    <w:rsid w:val="004D66C6"/>
    <w:rsid w:val="004D67A7"/>
    <w:rsid w:val="004D7680"/>
    <w:rsid w:val="004E2706"/>
    <w:rsid w:val="004E623D"/>
    <w:rsid w:val="004F07C9"/>
    <w:rsid w:val="004F09BD"/>
    <w:rsid w:val="004F3D4D"/>
    <w:rsid w:val="004F74FF"/>
    <w:rsid w:val="004F7B85"/>
    <w:rsid w:val="00502AD6"/>
    <w:rsid w:val="00503847"/>
    <w:rsid w:val="00506E29"/>
    <w:rsid w:val="00506F1F"/>
    <w:rsid w:val="0051061C"/>
    <w:rsid w:val="00510A5D"/>
    <w:rsid w:val="005114F9"/>
    <w:rsid w:val="00513F1F"/>
    <w:rsid w:val="00516E4C"/>
    <w:rsid w:val="00517968"/>
    <w:rsid w:val="00520DD9"/>
    <w:rsid w:val="00521AE2"/>
    <w:rsid w:val="00522385"/>
    <w:rsid w:val="00522BCF"/>
    <w:rsid w:val="00524160"/>
    <w:rsid w:val="005246D8"/>
    <w:rsid w:val="00525EDF"/>
    <w:rsid w:val="00526AF9"/>
    <w:rsid w:val="0052787E"/>
    <w:rsid w:val="005306FC"/>
    <w:rsid w:val="0053729F"/>
    <w:rsid w:val="0054082A"/>
    <w:rsid w:val="00541B94"/>
    <w:rsid w:val="005420B7"/>
    <w:rsid w:val="00543221"/>
    <w:rsid w:val="0054396A"/>
    <w:rsid w:val="00546DEE"/>
    <w:rsid w:val="005509A9"/>
    <w:rsid w:val="00551194"/>
    <w:rsid w:val="005512DD"/>
    <w:rsid w:val="00551633"/>
    <w:rsid w:val="00553D3A"/>
    <w:rsid w:val="00554672"/>
    <w:rsid w:val="00555070"/>
    <w:rsid w:val="00557B68"/>
    <w:rsid w:val="00562AC9"/>
    <w:rsid w:val="00565FF2"/>
    <w:rsid w:val="00566D1C"/>
    <w:rsid w:val="0056790F"/>
    <w:rsid w:val="00570691"/>
    <w:rsid w:val="00570B04"/>
    <w:rsid w:val="0057369D"/>
    <w:rsid w:val="00573E9A"/>
    <w:rsid w:val="005747B5"/>
    <w:rsid w:val="00577EE2"/>
    <w:rsid w:val="0058079D"/>
    <w:rsid w:val="0058157C"/>
    <w:rsid w:val="00581F5F"/>
    <w:rsid w:val="00583E3D"/>
    <w:rsid w:val="005903B4"/>
    <w:rsid w:val="005906C7"/>
    <w:rsid w:val="00590B7E"/>
    <w:rsid w:val="0059221B"/>
    <w:rsid w:val="0059277C"/>
    <w:rsid w:val="005929DB"/>
    <w:rsid w:val="005955AF"/>
    <w:rsid w:val="005973FF"/>
    <w:rsid w:val="005A052A"/>
    <w:rsid w:val="005A06F7"/>
    <w:rsid w:val="005A2226"/>
    <w:rsid w:val="005A3AC7"/>
    <w:rsid w:val="005A3F89"/>
    <w:rsid w:val="005A5E0C"/>
    <w:rsid w:val="005A6658"/>
    <w:rsid w:val="005B54C4"/>
    <w:rsid w:val="005B761A"/>
    <w:rsid w:val="005C15A5"/>
    <w:rsid w:val="005C625C"/>
    <w:rsid w:val="005D02DB"/>
    <w:rsid w:val="005D03AF"/>
    <w:rsid w:val="005D0622"/>
    <w:rsid w:val="005D2EC8"/>
    <w:rsid w:val="005D6602"/>
    <w:rsid w:val="005D6B91"/>
    <w:rsid w:val="005D7A9F"/>
    <w:rsid w:val="005E3670"/>
    <w:rsid w:val="005E44FB"/>
    <w:rsid w:val="005E5461"/>
    <w:rsid w:val="005E56D9"/>
    <w:rsid w:val="005E65DE"/>
    <w:rsid w:val="005E7B7F"/>
    <w:rsid w:val="005F09A5"/>
    <w:rsid w:val="005F17C8"/>
    <w:rsid w:val="005F1989"/>
    <w:rsid w:val="005F2A9B"/>
    <w:rsid w:val="005F3DBF"/>
    <w:rsid w:val="005F741C"/>
    <w:rsid w:val="0060030C"/>
    <w:rsid w:val="00600BB4"/>
    <w:rsid w:val="00601004"/>
    <w:rsid w:val="00603A0F"/>
    <w:rsid w:val="006046D9"/>
    <w:rsid w:val="00605CD2"/>
    <w:rsid w:val="0060607A"/>
    <w:rsid w:val="00606EC0"/>
    <w:rsid w:val="00610320"/>
    <w:rsid w:val="00611355"/>
    <w:rsid w:val="0061685B"/>
    <w:rsid w:val="00617446"/>
    <w:rsid w:val="006200A7"/>
    <w:rsid w:val="00621353"/>
    <w:rsid w:val="00623882"/>
    <w:rsid w:val="00623D1E"/>
    <w:rsid w:val="006244E5"/>
    <w:rsid w:val="0062601D"/>
    <w:rsid w:val="00626A33"/>
    <w:rsid w:val="00626B6D"/>
    <w:rsid w:val="00630B28"/>
    <w:rsid w:val="006318E5"/>
    <w:rsid w:val="00631DA2"/>
    <w:rsid w:val="006342EC"/>
    <w:rsid w:val="006356F9"/>
    <w:rsid w:val="00640578"/>
    <w:rsid w:val="00640AAD"/>
    <w:rsid w:val="006422B3"/>
    <w:rsid w:val="00643311"/>
    <w:rsid w:val="00643450"/>
    <w:rsid w:val="00652F30"/>
    <w:rsid w:val="00654D5F"/>
    <w:rsid w:val="00655F82"/>
    <w:rsid w:val="0065653F"/>
    <w:rsid w:val="006565CB"/>
    <w:rsid w:val="00657220"/>
    <w:rsid w:val="0065736B"/>
    <w:rsid w:val="0065768B"/>
    <w:rsid w:val="00666606"/>
    <w:rsid w:val="0067077A"/>
    <w:rsid w:val="006747B5"/>
    <w:rsid w:val="006748A8"/>
    <w:rsid w:val="00674AED"/>
    <w:rsid w:val="00676B5F"/>
    <w:rsid w:val="006779D8"/>
    <w:rsid w:val="006822B0"/>
    <w:rsid w:val="00683916"/>
    <w:rsid w:val="00683EFE"/>
    <w:rsid w:val="00686457"/>
    <w:rsid w:val="00690FFF"/>
    <w:rsid w:val="00691CE0"/>
    <w:rsid w:val="00692510"/>
    <w:rsid w:val="00695B13"/>
    <w:rsid w:val="006962CE"/>
    <w:rsid w:val="006A0A1E"/>
    <w:rsid w:val="006A11B6"/>
    <w:rsid w:val="006A21E5"/>
    <w:rsid w:val="006A321B"/>
    <w:rsid w:val="006B05AD"/>
    <w:rsid w:val="006B0D5F"/>
    <w:rsid w:val="006C1DB4"/>
    <w:rsid w:val="006C2E0A"/>
    <w:rsid w:val="006C41AC"/>
    <w:rsid w:val="006C5624"/>
    <w:rsid w:val="006C71AB"/>
    <w:rsid w:val="006C7F56"/>
    <w:rsid w:val="006D0F1E"/>
    <w:rsid w:val="006D30A0"/>
    <w:rsid w:val="006D3655"/>
    <w:rsid w:val="006D3774"/>
    <w:rsid w:val="006D5E64"/>
    <w:rsid w:val="006D60C9"/>
    <w:rsid w:val="006D7B54"/>
    <w:rsid w:val="006E0787"/>
    <w:rsid w:val="006E1570"/>
    <w:rsid w:val="006E2DED"/>
    <w:rsid w:val="006E32A6"/>
    <w:rsid w:val="006E6EEF"/>
    <w:rsid w:val="006E773C"/>
    <w:rsid w:val="006F19DF"/>
    <w:rsid w:val="006F24EB"/>
    <w:rsid w:val="006F4218"/>
    <w:rsid w:val="006F57B3"/>
    <w:rsid w:val="006F5920"/>
    <w:rsid w:val="006F6ECC"/>
    <w:rsid w:val="006F74F0"/>
    <w:rsid w:val="006F7982"/>
    <w:rsid w:val="00700B69"/>
    <w:rsid w:val="00700DD5"/>
    <w:rsid w:val="00703EE9"/>
    <w:rsid w:val="0070426E"/>
    <w:rsid w:val="00706B1E"/>
    <w:rsid w:val="00711DAF"/>
    <w:rsid w:val="0071670E"/>
    <w:rsid w:val="00722C06"/>
    <w:rsid w:val="00725ABE"/>
    <w:rsid w:val="007334F0"/>
    <w:rsid w:val="00734325"/>
    <w:rsid w:val="00734E43"/>
    <w:rsid w:val="00737580"/>
    <w:rsid w:val="007406B6"/>
    <w:rsid w:val="0074248C"/>
    <w:rsid w:val="00743DE2"/>
    <w:rsid w:val="00743FC6"/>
    <w:rsid w:val="007442F6"/>
    <w:rsid w:val="00744458"/>
    <w:rsid w:val="00744A7B"/>
    <w:rsid w:val="00745C77"/>
    <w:rsid w:val="00746DC2"/>
    <w:rsid w:val="00750202"/>
    <w:rsid w:val="00750FC8"/>
    <w:rsid w:val="007575E8"/>
    <w:rsid w:val="00760B2C"/>
    <w:rsid w:val="00761DA8"/>
    <w:rsid w:val="007653BE"/>
    <w:rsid w:val="0076553E"/>
    <w:rsid w:val="007670DE"/>
    <w:rsid w:val="0077012C"/>
    <w:rsid w:val="0077125B"/>
    <w:rsid w:val="00773DB2"/>
    <w:rsid w:val="00775BE9"/>
    <w:rsid w:val="0078098E"/>
    <w:rsid w:val="00780A35"/>
    <w:rsid w:val="00784C82"/>
    <w:rsid w:val="0078545F"/>
    <w:rsid w:val="00787821"/>
    <w:rsid w:val="007916CC"/>
    <w:rsid w:val="00793566"/>
    <w:rsid w:val="007938ED"/>
    <w:rsid w:val="00793A59"/>
    <w:rsid w:val="00796257"/>
    <w:rsid w:val="00796D42"/>
    <w:rsid w:val="00796E55"/>
    <w:rsid w:val="00797713"/>
    <w:rsid w:val="007A01A4"/>
    <w:rsid w:val="007A0979"/>
    <w:rsid w:val="007A15E6"/>
    <w:rsid w:val="007A2831"/>
    <w:rsid w:val="007A3AF7"/>
    <w:rsid w:val="007A671D"/>
    <w:rsid w:val="007A7CED"/>
    <w:rsid w:val="007B0D2C"/>
    <w:rsid w:val="007B1F25"/>
    <w:rsid w:val="007B2241"/>
    <w:rsid w:val="007B26C3"/>
    <w:rsid w:val="007B3122"/>
    <w:rsid w:val="007C0C9B"/>
    <w:rsid w:val="007C33D9"/>
    <w:rsid w:val="007C3DA2"/>
    <w:rsid w:val="007D00F9"/>
    <w:rsid w:val="007D15D2"/>
    <w:rsid w:val="007D3609"/>
    <w:rsid w:val="007D37D9"/>
    <w:rsid w:val="007D3A37"/>
    <w:rsid w:val="007D4715"/>
    <w:rsid w:val="007D5D1E"/>
    <w:rsid w:val="007E04CB"/>
    <w:rsid w:val="007E213D"/>
    <w:rsid w:val="007E2556"/>
    <w:rsid w:val="007E4EB4"/>
    <w:rsid w:val="007F028F"/>
    <w:rsid w:val="007F213E"/>
    <w:rsid w:val="007F298F"/>
    <w:rsid w:val="007F48E1"/>
    <w:rsid w:val="007F4C37"/>
    <w:rsid w:val="007F61DB"/>
    <w:rsid w:val="007F7C08"/>
    <w:rsid w:val="008015B6"/>
    <w:rsid w:val="008018E6"/>
    <w:rsid w:val="00805CD3"/>
    <w:rsid w:val="00807429"/>
    <w:rsid w:val="00813FFE"/>
    <w:rsid w:val="00814BEF"/>
    <w:rsid w:val="00817AC0"/>
    <w:rsid w:val="00817CA8"/>
    <w:rsid w:val="008210F7"/>
    <w:rsid w:val="00821130"/>
    <w:rsid w:val="008216E2"/>
    <w:rsid w:val="00823F42"/>
    <w:rsid w:val="00824856"/>
    <w:rsid w:val="00825943"/>
    <w:rsid w:val="00827654"/>
    <w:rsid w:val="00832A5D"/>
    <w:rsid w:val="00832B11"/>
    <w:rsid w:val="00833AC2"/>
    <w:rsid w:val="00833E02"/>
    <w:rsid w:val="00837345"/>
    <w:rsid w:val="00840C6E"/>
    <w:rsid w:val="0084161B"/>
    <w:rsid w:val="00841DEF"/>
    <w:rsid w:val="00842720"/>
    <w:rsid w:val="00844411"/>
    <w:rsid w:val="008451C9"/>
    <w:rsid w:val="008469C5"/>
    <w:rsid w:val="00846C59"/>
    <w:rsid w:val="008503CB"/>
    <w:rsid w:val="00850BCF"/>
    <w:rsid w:val="008550F7"/>
    <w:rsid w:val="00856282"/>
    <w:rsid w:val="00856903"/>
    <w:rsid w:val="008630E3"/>
    <w:rsid w:val="00865579"/>
    <w:rsid w:val="00865730"/>
    <w:rsid w:val="00865E0D"/>
    <w:rsid w:val="008726D6"/>
    <w:rsid w:val="0087366A"/>
    <w:rsid w:val="00873786"/>
    <w:rsid w:val="00873BDC"/>
    <w:rsid w:val="00875C16"/>
    <w:rsid w:val="00882EE8"/>
    <w:rsid w:val="00883354"/>
    <w:rsid w:val="008851A2"/>
    <w:rsid w:val="008859AC"/>
    <w:rsid w:val="00886CE3"/>
    <w:rsid w:val="0088722F"/>
    <w:rsid w:val="00892E89"/>
    <w:rsid w:val="00895358"/>
    <w:rsid w:val="008956C0"/>
    <w:rsid w:val="008960C1"/>
    <w:rsid w:val="00896ABA"/>
    <w:rsid w:val="008A131A"/>
    <w:rsid w:val="008A401A"/>
    <w:rsid w:val="008A404C"/>
    <w:rsid w:val="008A4763"/>
    <w:rsid w:val="008A4E3B"/>
    <w:rsid w:val="008A508F"/>
    <w:rsid w:val="008A67B3"/>
    <w:rsid w:val="008B0C8A"/>
    <w:rsid w:val="008B5CC5"/>
    <w:rsid w:val="008B6186"/>
    <w:rsid w:val="008B70BD"/>
    <w:rsid w:val="008C0A40"/>
    <w:rsid w:val="008C3E6A"/>
    <w:rsid w:val="008C7A70"/>
    <w:rsid w:val="008D0184"/>
    <w:rsid w:val="008D42F3"/>
    <w:rsid w:val="008D47A4"/>
    <w:rsid w:val="008D4E99"/>
    <w:rsid w:val="008E0D03"/>
    <w:rsid w:val="008E1F84"/>
    <w:rsid w:val="008E22D6"/>
    <w:rsid w:val="008E2E92"/>
    <w:rsid w:val="008E3513"/>
    <w:rsid w:val="008E464E"/>
    <w:rsid w:val="008E6456"/>
    <w:rsid w:val="008E7F64"/>
    <w:rsid w:val="008F1CAC"/>
    <w:rsid w:val="008F3B03"/>
    <w:rsid w:val="00900831"/>
    <w:rsid w:val="00900CEA"/>
    <w:rsid w:val="00901B63"/>
    <w:rsid w:val="0090324C"/>
    <w:rsid w:val="0090531F"/>
    <w:rsid w:val="009064D7"/>
    <w:rsid w:val="009107BC"/>
    <w:rsid w:val="0091577D"/>
    <w:rsid w:val="00915E94"/>
    <w:rsid w:val="00917377"/>
    <w:rsid w:val="00920539"/>
    <w:rsid w:val="009209FE"/>
    <w:rsid w:val="00922604"/>
    <w:rsid w:val="00922892"/>
    <w:rsid w:val="00923697"/>
    <w:rsid w:val="00923DF4"/>
    <w:rsid w:val="009251ED"/>
    <w:rsid w:val="00926FC1"/>
    <w:rsid w:val="00927E9E"/>
    <w:rsid w:val="00927FDF"/>
    <w:rsid w:val="00930666"/>
    <w:rsid w:val="009310DF"/>
    <w:rsid w:val="00932466"/>
    <w:rsid w:val="00932841"/>
    <w:rsid w:val="00932B8F"/>
    <w:rsid w:val="009343F4"/>
    <w:rsid w:val="00934D98"/>
    <w:rsid w:val="00936542"/>
    <w:rsid w:val="00936FB2"/>
    <w:rsid w:val="00940834"/>
    <w:rsid w:val="0094128A"/>
    <w:rsid w:val="009416B2"/>
    <w:rsid w:val="009426B5"/>
    <w:rsid w:val="00943DAE"/>
    <w:rsid w:val="009505DA"/>
    <w:rsid w:val="009520E0"/>
    <w:rsid w:val="00954707"/>
    <w:rsid w:val="009555F2"/>
    <w:rsid w:val="0095654E"/>
    <w:rsid w:val="00960C8E"/>
    <w:rsid w:val="00961CF3"/>
    <w:rsid w:val="00962247"/>
    <w:rsid w:val="0096266E"/>
    <w:rsid w:val="00962D9F"/>
    <w:rsid w:val="00963828"/>
    <w:rsid w:val="00964950"/>
    <w:rsid w:val="00967412"/>
    <w:rsid w:val="00967B93"/>
    <w:rsid w:val="00967CF1"/>
    <w:rsid w:val="00972961"/>
    <w:rsid w:val="0097351C"/>
    <w:rsid w:val="00975444"/>
    <w:rsid w:val="00980AEF"/>
    <w:rsid w:val="009826AF"/>
    <w:rsid w:val="009875B4"/>
    <w:rsid w:val="00990497"/>
    <w:rsid w:val="009905F7"/>
    <w:rsid w:val="00990790"/>
    <w:rsid w:val="0099616F"/>
    <w:rsid w:val="00996322"/>
    <w:rsid w:val="0099703C"/>
    <w:rsid w:val="009A04E2"/>
    <w:rsid w:val="009A12E0"/>
    <w:rsid w:val="009A54B6"/>
    <w:rsid w:val="009A57EF"/>
    <w:rsid w:val="009A6347"/>
    <w:rsid w:val="009B1EE3"/>
    <w:rsid w:val="009B36EF"/>
    <w:rsid w:val="009B5E1E"/>
    <w:rsid w:val="009B6641"/>
    <w:rsid w:val="009C097F"/>
    <w:rsid w:val="009C3B9C"/>
    <w:rsid w:val="009C4F8D"/>
    <w:rsid w:val="009D07A2"/>
    <w:rsid w:val="009D2B81"/>
    <w:rsid w:val="009D375D"/>
    <w:rsid w:val="009D3B23"/>
    <w:rsid w:val="009D4FB0"/>
    <w:rsid w:val="009D6211"/>
    <w:rsid w:val="009D7F17"/>
    <w:rsid w:val="009E0250"/>
    <w:rsid w:val="009E1D1D"/>
    <w:rsid w:val="009E3060"/>
    <w:rsid w:val="009E5A4F"/>
    <w:rsid w:val="009E6427"/>
    <w:rsid w:val="009E713B"/>
    <w:rsid w:val="009F043A"/>
    <w:rsid w:val="009F21E9"/>
    <w:rsid w:val="009F3914"/>
    <w:rsid w:val="009F542F"/>
    <w:rsid w:val="009F74D8"/>
    <w:rsid w:val="00A058BB"/>
    <w:rsid w:val="00A05A70"/>
    <w:rsid w:val="00A1218A"/>
    <w:rsid w:val="00A14C92"/>
    <w:rsid w:val="00A15773"/>
    <w:rsid w:val="00A2302A"/>
    <w:rsid w:val="00A24C48"/>
    <w:rsid w:val="00A30A9C"/>
    <w:rsid w:val="00A31437"/>
    <w:rsid w:val="00A31838"/>
    <w:rsid w:val="00A31C99"/>
    <w:rsid w:val="00A32489"/>
    <w:rsid w:val="00A32E1F"/>
    <w:rsid w:val="00A33CB9"/>
    <w:rsid w:val="00A33D4B"/>
    <w:rsid w:val="00A404CC"/>
    <w:rsid w:val="00A42DC2"/>
    <w:rsid w:val="00A46933"/>
    <w:rsid w:val="00A47ABF"/>
    <w:rsid w:val="00A5281E"/>
    <w:rsid w:val="00A569FE"/>
    <w:rsid w:val="00A573D3"/>
    <w:rsid w:val="00A612B8"/>
    <w:rsid w:val="00A617F3"/>
    <w:rsid w:val="00A63608"/>
    <w:rsid w:val="00A63EE4"/>
    <w:rsid w:val="00A6488E"/>
    <w:rsid w:val="00A673A2"/>
    <w:rsid w:val="00A71319"/>
    <w:rsid w:val="00A74F58"/>
    <w:rsid w:val="00A75B67"/>
    <w:rsid w:val="00A75E02"/>
    <w:rsid w:val="00A76206"/>
    <w:rsid w:val="00A76EAA"/>
    <w:rsid w:val="00A775C1"/>
    <w:rsid w:val="00A80A8A"/>
    <w:rsid w:val="00A80DAA"/>
    <w:rsid w:val="00A83171"/>
    <w:rsid w:val="00A91290"/>
    <w:rsid w:val="00A95F55"/>
    <w:rsid w:val="00AA0766"/>
    <w:rsid w:val="00AA0C05"/>
    <w:rsid w:val="00AA0D4D"/>
    <w:rsid w:val="00AA0F81"/>
    <w:rsid w:val="00AA3E30"/>
    <w:rsid w:val="00AA7143"/>
    <w:rsid w:val="00AA7489"/>
    <w:rsid w:val="00AB100E"/>
    <w:rsid w:val="00AB1201"/>
    <w:rsid w:val="00AB15B6"/>
    <w:rsid w:val="00AB2688"/>
    <w:rsid w:val="00AB56FA"/>
    <w:rsid w:val="00AB5C58"/>
    <w:rsid w:val="00AB5D5F"/>
    <w:rsid w:val="00AC101C"/>
    <w:rsid w:val="00AC2CE1"/>
    <w:rsid w:val="00AC32F7"/>
    <w:rsid w:val="00AC4334"/>
    <w:rsid w:val="00AC483A"/>
    <w:rsid w:val="00AC4E2F"/>
    <w:rsid w:val="00AC5715"/>
    <w:rsid w:val="00AC5E1F"/>
    <w:rsid w:val="00AC79A9"/>
    <w:rsid w:val="00AC7DE1"/>
    <w:rsid w:val="00AD039C"/>
    <w:rsid w:val="00AD0669"/>
    <w:rsid w:val="00AD1D5F"/>
    <w:rsid w:val="00AD51AF"/>
    <w:rsid w:val="00AD6A4C"/>
    <w:rsid w:val="00AD7E9B"/>
    <w:rsid w:val="00AE2145"/>
    <w:rsid w:val="00AE3F09"/>
    <w:rsid w:val="00AE40EA"/>
    <w:rsid w:val="00AE58D8"/>
    <w:rsid w:val="00AE5BEB"/>
    <w:rsid w:val="00AE5D81"/>
    <w:rsid w:val="00AE6CE8"/>
    <w:rsid w:val="00AE7003"/>
    <w:rsid w:val="00AF2CD4"/>
    <w:rsid w:val="00AF41C8"/>
    <w:rsid w:val="00AF5DDB"/>
    <w:rsid w:val="00B00D1E"/>
    <w:rsid w:val="00B0320D"/>
    <w:rsid w:val="00B04FB7"/>
    <w:rsid w:val="00B070C2"/>
    <w:rsid w:val="00B07542"/>
    <w:rsid w:val="00B07F5E"/>
    <w:rsid w:val="00B10A82"/>
    <w:rsid w:val="00B119DC"/>
    <w:rsid w:val="00B1201F"/>
    <w:rsid w:val="00B12D03"/>
    <w:rsid w:val="00B13F0F"/>
    <w:rsid w:val="00B14FE1"/>
    <w:rsid w:val="00B1515E"/>
    <w:rsid w:val="00B15585"/>
    <w:rsid w:val="00B160A8"/>
    <w:rsid w:val="00B23FE7"/>
    <w:rsid w:val="00B247D7"/>
    <w:rsid w:val="00B3170F"/>
    <w:rsid w:val="00B32FA1"/>
    <w:rsid w:val="00B339B3"/>
    <w:rsid w:val="00B34FAE"/>
    <w:rsid w:val="00B36746"/>
    <w:rsid w:val="00B36CEB"/>
    <w:rsid w:val="00B37E77"/>
    <w:rsid w:val="00B42160"/>
    <w:rsid w:val="00B421F9"/>
    <w:rsid w:val="00B43D82"/>
    <w:rsid w:val="00B4501B"/>
    <w:rsid w:val="00B46019"/>
    <w:rsid w:val="00B4787B"/>
    <w:rsid w:val="00B519F4"/>
    <w:rsid w:val="00B5219B"/>
    <w:rsid w:val="00B53142"/>
    <w:rsid w:val="00B5408B"/>
    <w:rsid w:val="00B549F5"/>
    <w:rsid w:val="00B55224"/>
    <w:rsid w:val="00B56050"/>
    <w:rsid w:val="00B56993"/>
    <w:rsid w:val="00B56C28"/>
    <w:rsid w:val="00B62533"/>
    <w:rsid w:val="00B63B73"/>
    <w:rsid w:val="00B6463F"/>
    <w:rsid w:val="00B6772A"/>
    <w:rsid w:val="00B7010A"/>
    <w:rsid w:val="00B70715"/>
    <w:rsid w:val="00B717CF"/>
    <w:rsid w:val="00B71DDA"/>
    <w:rsid w:val="00B72924"/>
    <w:rsid w:val="00B75743"/>
    <w:rsid w:val="00B7631D"/>
    <w:rsid w:val="00B76D36"/>
    <w:rsid w:val="00B77082"/>
    <w:rsid w:val="00B77830"/>
    <w:rsid w:val="00B80178"/>
    <w:rsid w:val="00B83DDB"/>
    <w:rsid w:val="00B83F43"/>
    <w:rsid w:val="00B849FB"/>
    <w:rsid w:val="00B84A87"/>
    <w:rsid w:val="00B85A50"/>
    <w:rsid w:val="00B861A4"/>
    <w:rsid w:val="00B90393"/>
    <w:rsid w:val="00B9082B"/>
    <w:rsid w:val="00B9166D"/>
    <w:rsid w:val="00B918F0"/>
    <w:rsid w:val="00B927F2"/>
    <w:rsid w:val="00B9381A"/>
    <w:rsid w:val="00B93F55"/>
    <w:rsid w:val="00B947BB"/>
    <w:rsid w:val="00B94841"/>
    <w:rsid w:val="00B95D46"/>
    <w:rsid w:val="00B963DD"/>
    <w:rsid w:val="00B9689E"/>
    <w:rsid w:val="00B968AB"/>
    <w:rsid w:val="00BA0AC8"/>
    <w:rsid w:val="00BA1FEB"/>
    <w:rsid w:val="00BA2BA7"/>
    <w:rsid w:val="00BA317B"/>
    <w:rsid w:val="00BA3551"/>
    <w:rsid w:val="00BA390A"/>
    <w:rsid w:val="00BA45CC"/>
    <w:rsid w:val="00BA5828"/>
    <w:rsid w:val="00BA685F"/>
    <w:rsid w:val="00BA7F25"/>
    <w:rsid w:val="00BB0BD5"/>
    <w:rsid w:val="00BB2D85"/>
    <w:rsid w:val="00BC2ED9"/>
    <w:rsid w:val="00BC3116"/>
    <w:rsid w:val="00BC52AD"/>
    <w:rsid w:val="00BC6D83"/>
    <w:rsid w:val="00BD0356"/>
    <w:rsid w:val="00BD0BFF"/>
    <w:rsid w:val="00BD1296"/>
    <w:rsid w:val="00BD22CD"/>
    <w:rsid w:val="00BD3B31"/>
    <w:rsid w:val="00BD522D"/>
    <w:rsid w:val="00BD561F"/>
    <w:rsid w:val="00BD5A46"/>
    <w:rsid w:val="00BD662E"/>
    <w:rsid w:val="00BE0105"/>
    <w:rsid w:val="00BE254E"/>
    <w:rsid w:val="00BE2D70"/>
    <w:rsid w:val="00BF25F1"/>
    <w:rsid w:val="00BF2CE8"/>
    <w:rsid w:val="00BF4881"/>
    <w:rsid w:val="00BF58D1"/>
    <w:rsid w:val="00BF6F81"/>
    <w:rsid w:val="00C012DF"/>
    <w:rsid w:val="00C0319B"/>
    <w:rsid w:val="00C053A4"/>
    <w:rsid w:val="00C0567C"/>
    <w:rsid w:val="00C05AB6"/>
    <w:rsid w:val="00C077FA"/>
    <w:rsid w:val="00C105FE"/>
    <w:rsid w:val="00C12270"/>
    <w:rsid w:val="00C1227D"/>
    <w:rsid w:val="00C128CD"/>
    <w:rsid w:val="00C12E88"/>
    <w:rsid w:val="00C13B4F"/>
    <w:rsid w:val="00C15463"/>
    <w:rsid w:val="00C154FC"/>
    <w:rsid w:val="00C17615"/>
    <w:rsid w:val="00C22A2A"/>
    <w:rsid w:val="00C23118"/>
    <w:rsid w:val="00C253F7"/>
    <w:rsid w:val="00C32702"/>
    <w:rsid w:val="00C36AEA"/>
    <w:rsid w:val="00C36EF1"/>
    <w:rsid w:val="00C41099"/>
    <w:rsid w:val="00C41C4A"/>
    <w:rsid w:val="00C434E3"/>
    <w:rsid w:val="00C437AA"/>
    <w:rsid w:val="00C45AEE"/>
    <w:rsid w:val="00C478E1"/>
    <w:rsid w:val="00C47A2C"/>
    <w:rsid w:val="00C50389"/>
    <w:rsid w:val="00C513F3"/>
    <w:rsid w:val="00C52C96"/>
    <w:rsid w:val="00C53FE7"/>
    <w:rsid w:val="00C56446"/>
    <w:rsid w:val="00C56539"/>
    <w:rsid w:val="00C56879"/>
    <w:rsid w:val="00C57E80"/>
    <w:rsid w:val="00C67DA8"/>
    <w:rsid w:val="00C709D0"/>
    <w:rsid w:val="00C71684"/>
    <w:rsid w:val="00C72161"/>
    <w:rsid w:val="00C752F0"/>
    <w:rsid w:val="00C753ED"/>
    <w:rsid w:val="00C75769"/>
    <w:rsid w:val="00C8250E"/>
    <w:rsid w:val="00C8297B"/>
    <w:rsid w:val="00C844D8"/>
    <w:rsid w:val="00C84643"/>
    <w:rsid w:val="00C8542D"/>
    <w:rsid w:val="00C93775"/>
    <w:rsid w:val="00C93E57"/>
    <w:rsid w:val="00C96E73"/>
    <w:rsid w:val="00C9782A"/>
    <w:rsid w:val="00C97D2C"/>
    <w:rsid w:val="00CA291A"/>
    <w:rsid w:val="00CA2DC8"/>
    <w:rsid w:val="00CA4905"/>
    <w:rsid w:val="00CA569A"/>
    <w:rsid w:val="00CA63A2"/>
    <w:rsid w:val="00CB0FB7"/>
    <w:rsid w:val="00CB1451"/>
    <w:rsid w:val="00CB15AF"/>
    <w:rsid w:val="00CB2037"/>
    <w:rsid w:val="00CB2AA6"/>
    <w:rsid w:val="00CB2B52"/>
    <w:rsid w:val="00CB3DA4"/>
    <w:rsid w:val="00CB5CE0"/>
    <w:rsid w:val="00CB7BB0"/>
    <w:rsid w:val="00CB7EE7"/>
    <w:rsid w:val="00CC040E"/>
    <w:rsid w:val="00CC0D44"/>
    <w:rsid w:val="00CC46C8"/>
    <w:rsid w:val="00CC497F"/>
    <w:rsid w:val="00CC4FBE"/>
    <w:rsid w:val="00CC61AB"/>
    <w:rsid w:val="00CC7F2E"/>
    <w:rsid w:val="00CD0B72"/>
    <w:rsid w:val="00CD2CC4"/>
    <w:rsid w:val="00CD313A"/>
    <w:rsid w:val="00CD4079"/>
    <w:rsid w:val="00CD736E"/>
    <w:rsid w:val="00CE2265"/>
    <w:rsid w:val="00CE24C4"/>
    <w:rsid w:val="00CE36F6"/>
    <w:rsid w:val="00CE7B6F"/>
    <w:rsid w:val="00CF0FC6"/>
    <w:rsid w:val="00CF19BD"/>
    <w:rsid w:val="00CF1ED6"/>
    <w:rsid w:val="00CF289F"/>
    <w:rsid w:val="00D00C10"/>
    <w:rsid w:val="00D01517"/>
    <w:rsid w:val="00D018DF"/>
    <w:rsid w:val="00D01CEE"/>
    <w:rsid w:val="00D0206D"/>
    <w:rsid w:val="00D0244A"/>
    <w:rsid w:val="00D041BA"/>
    <w:rsid w:val="00D07A97"/>
    <w:rsid w:val="00D10CA5"/>
    <w:rsid w:val="00D12DB9"/>
    <w:rsid w:val="00D14FEE"/>
    <w:rsid w:val="00D15A12"/>
    <w:rsid w:val="00D16C51"/>
    <w:rsid w:val="00D16FF9"/>
    <w:rsid w:val="00D17868"/>
    <w:rsid w:val="00D17B44"/>
    <w:rsid w:val="00D212B3"/>
    <w:rsid w:val="00D22594"/>
    <w:rsid w:val="00D229AD"/>
    <w:rsid w:val="00D303D7"/>
    <w:rsid w:val="00D32E8B"/>
    <w:rsid w:val="00D404FD"/>
    <w:rsid w:val="00D41853"/>
    <w:rsid w:val="00D41CEF"/>
    <w:rsid w:val="00D4403D"/>
    <w:rsid w:val="00D444B3"/>
    <w:rsid w:val="00D44D07"/>
    <w:rsid w:val="00D45B4F"/>
    <w:rsid w:val="00D45C87"/>
    <w:rsid w:val="00D46521"/>
    <w:rsid w:val="00D50157"/>
    <w:rsid w:val="00D51E04"/>
    <w:rsid w:val="00D524EF"/>
    <w:rsid w:val="00D52CAD"/>
    <w:rsid w:val="00D55394"/>
    <w:rsid w:val="00D558BA"/>
    <w:rsid w:val="00D57B4E"/>
    <w:rsid w:val="00D6145A"/>
    <w:rsid w:val="00D622BD"/>
    <w:rsid w:val="00D64F32"/>
    <w:rsid w:val="00D66FB2"/>
    <w:rsid w:val="00D67C5E"/>
    <w:rsid w:val="00D70D9C"/>
    <w:rsid w:val="00D71C18"/>
    <w:rsid w:val="00D77972"/>
    <w:rsid w:val="00D77F84"/>
    <w:rsid w:val="00D81B90"/>
    <w:rsid w:val="00D824CD"/>
    <w:rsid w:val="00D83923"/>
    <w:rsid w:val="00D849F8"/>
    <w:rsid w:val="00D8535C"/>
    <w:rsid w:val="00D857BC"/>
    <w:rsid w:val="00D862E0"/>
    <w:rsid w:val="00D921B5"/>
    <w:rsid w:val="00D95DF9"/>
    <w:rsid w:val="00D96F8B"/>
    <w:rsid w:val="00D97007"/>
    <w:rsid w:val="00DA0577"/>
    <w:rsid w:val="00DA1C52"/>
    <w:rsid w:val="00DA2B74"/>
    <w:rsid w:val="00DA31DD"/>
    <w:rsid w:val="00DA4F59"/>
    <w:rsid w:val="00DB2B5F"/>
    <w:rsid w:val="00DB2BDF"/>
    <w:rsid w:val="00DB2E7B"/>
    <w:rsid w:val="00DB3213"/>
    <w:rsid w:val="00DB350F"/>
    <w:rsid w:val="00DB4519"/>
    <w:rsid w:val="00DB507A"/>
    <w:rsid w:val="00DB6078"/>
    <w:rsid w:val="00DB7F71"/>
    <w:rsid w:val="00DC0B72"/>
    <w:rsid w:val="00DC0E46"/>
    <w:rsid w:val="00DC5680"/>
    <w:rsid w:val="00DC65AD"/>
    <w:rsid w:val="00DC6FE1"/>
    <w:rsid w:val="00DD593E"/>
    <w:rsid w:val="00DD5C3C"/>
    <w:rsid w:val="00DE0C28"/>
    <w:rsid w:val="00DE0CF9"/>
    <w:rsid w:val="00DE224C"/>
    <w:rsid w:val="00DE2373"/>
    <w:rsid w:val="00DE3625"/>
    <w:rsid w:val="00DE61CD"/>
    <w:rsid w:val="00DE7D5C"/>
    <w:rsid w:val="00DF1A40"/>
    <w:rsid w:val="00DF454C"/>
    <w:rsid w:val="00DF7A6C"/>
    <w:rsid w:val="00DF7F84"/>
    <w:rsid w:val="00E0022E"/>
    <w:rsid w:val="00E032EC"/>
    <w:rsid w:val="00E039A7"/>
    <w:rsid w:val="00E0565E"/>
    <w:rsid w:val="00E07EDE"/>
    <w:rsid w:val="00E10A5E"/>
    <w:rsid w:val="00E10E9D"/>
    <w:rsid w:val="00E1267F"/>
    <w:rsid w:val="00E12B40"/>
    <w:rsid w:val="00E138C3"/>
    <w:rsid w:val="00E15195"/>
    <w:rsid w:val="00E16B74"/>
    <w:rsid w:val="00E20016"/>
    <w:rsid w:val="00E201AF"/>
    <w:rsid w:val="00E213B5"/>
    <w:rsid w:val="00E2282E"/>
    <w:rsid w:val="00E255EE"/>
    <w:rsid w:val="00E26A7F"/>
    <w:rsid w:val="00E27DCE"/>
    <w:rsid w:val="00E3013D"/>
    <w:rsid w:val="00E36427"/>
    <w:rsid w:val="00E36D4C"/>
    <w:rsid w:val="00E373D5"/>
    <w:rsid w:val="00E416B2"/>
    <w:rsid w:val="00E424E8"/>
    <w:rsid w:val="00E42593"/>
    <w:rsid w:val="00E43399"/>
    <w:rsid w:val="00E434A1"/>
    <w:rsid w:val="00E44917"/>
    <w:rsid w:val="00E45A36"/>
    <w:rsid w:val="00E47CE5"/>
    <w:rsid w:val="00E50EB9"/>
    <w:rsid w:val="00E518BE"/>
    <w:rsid w:val="00E5300B"/>
    <w:rsid w:val="00E560C8"/>
    <w:rsid w:val="00E574E9"/>
    <w:rsid w:val="00E60BFA"/>
    <w:rsid w:val="00E61E47"/>
    <w:rsid w:val="00E61F96"/>
    <w:rsid w:val="00E62795"/>
    <w:rsid w:val="00E629FC"/>
    <w:rsid w:val="00E63ABF"/>
    <w:rsid w:val="00E640BB"/>
    <w:rsid w:val="00E64823"/>
    <w:rsid w:val="00E714D3"/>
    <w:rsid w:val="00E733BC"/>
    <w:rsid w:val="00E74C21"/>
    <w:rsid w:val="00E76435"/>
    <w:rsid w:val="00E76EA0"/>
    <w:rsid w:val="00E77974"/>
    <w:rsid w:val="00E8620E"/>
    <w:rsid w:val="00E9074D"/>
    <w:rsid w:val="00E908FA"/>
    <w:rsid w:val="00E940C4"/>
    <w:rsid w:val="00EA00E5"/>
    <w:rsid w:val="00EA0D24"/>
    <w:rsid w:val="00EA5355"/>
    <w:rsid w:val="00EA589F"/>
    <w:rsid w:val="00EA5EF1"/>
    <w:rsid w:val="00EB02D4"/>
    <w:rsid w:val="00EB13BC"/>
    <w:rsid w:val="00EB51DF"/>
    <w:rsid w:val="00EB5562"/>
    <w:rsid w:val="00EB5629"/>
    <w:rsid w:val="00EB592D"/>
    <w:rsid w:val="00EB63E7"/>
    <w:rsid w:val="00EB6668"/>
    <w:rsid w:val="00EC0922"/>
    <w:rsid w:val="00EC0AD9"/>
    <w:rsid w:val="00EC178C"/>
    <w:rsid w:val="00EC19CA"/>
    <w:rsid w:val="00EC245F"/>
    <w:rsid w:val="00EC2876"/>
    <w:rsid w:val="00EC28C2"/>
    <w:rsid w:val="00EC4809"/>
    <w:rsid w:val="00EC4F52"/>
    <w:rsid w:val="00ED0F75"/>
    <w:rsid w:val="00ED2CBB"/>
    <w:rsid w:val="00ED32FE"/>
    <w:rsid w:val="00ED48F5"/>
    <w:rsid w:val="00EE0BA6"/>
    <w:rsid w:val="00EE3AFF"/>
    <w:rsid w:val="00EE4CA0"/>
    <w:rsid w:val="00EE6908"/>
    <w:rsid w:val="00EF0043"/>
    <w:rsid w:val="00EF0EB4"/>
    <w:rsid w:val="00EF5602"/>
    <w:rsid w:val="00EF6A55"/>
    <w:rsid w:val="00F0021A"/>
    <w:rsid w:val="00F013B0"/>
    <w:rsid w:val="00F01CCE"/>
    <w:rsid w:val="00F06606"/>
    <w:rsid w:val="00F132AA"/>
    <w:rsid w:val="00F1433A"/>
    <w:rsid w:val="00F14C82"/>
    <w:rsid w:val="00F15260"/>
    <w:rsid w:val="00F2557C"/>
    <w:rsid w:val="00F315E6"/>
    <w:rsid w:val="00F319A4"/>
    <w:rsid w:val="00F36352"/>
    <w:rsid w:val="00F42403"/>
    <w:rsid w:val="00F43D38"/>
    <w:rsid w:val="00F443F3"/>
    <w:rsid w:val="00F4590B"/>
    <w:rsid w:val="00F500C3"/>
    <w:rsid w:val="00F50638"/>
    <w:rsid w:val="00F525DD"/>
    <w:rsid w:val="00F53ED4"/>
    <w:rsid w:val="00F55132"/>
    <w:rsid w:val="00F55997"/>
    <w:rsid w:val="00F5659F"/>
    <w:rsid w:val="00F64286"/>
    <w:rsid w:val="00F653B7"/>
    <w:rsid w:val="00F660C3"/>
    <w:rsid w:val="00F661C2"/>
    <w:rsid w:val="00F7279C"/>
    <w:rsid w:val="00F7446E"/>
    <w:rsid w:val="00F76764"/>
    <w:rsid w:val="00F77274"/>
    <w:rsid w:val="00F77E27"/>
    <w:rsid w:val="00F808F1"/>
    <w:rsid w:val="00F8209D"/>
    <w:rsid w:val="00F82FB9"/>
    <w:rsid w:val="00F86079"/>
    <w:rsid w:val="00F94F71"/>
    <w:rsid w:val="00F95097"/>
    <w:rsid w:val="00F96518"/>
    <w:rsid w:val="00FA0D7E"/>
    <w:rsid w:val="00FA22B2"/>
    <w:rsid w:val="00FA3DD5"/>
    <w:rsid w:val="00FA4FB6"/>
    <w:rsid w:val="00FA5A52"/>
    <w:rsid w:val="00FB01AC"/>
    <w:rsid w:val="00FB05A4"/>
    <w:rsid w:val="00FB229B"/>
    <w:rsid w:val="00FB3997"/>
    <w:rsid w:val="00FB5D5A"/>
    <w:rsid w:val="00FC1D18"/>
    <w:rsid w:val="00FC1EEC"/>
    <w:rsid w:val="00FC328A"/>
    <w:rsid w:val="00FD071E"/>
    <w:rsid w:val="00FD2A28"/>
    <w:rsid w:val="00FD7646"/>
    <w:rsid w:val="00FE1F35"/>
    <w:rsid w:val="00FE2E8B"/>
    <w:rsid w:val="00FE6226"/>
    <w:rsid w:val="00FE653C"/>
    <w:rsid w:val="00FE680A"/>
    <w:rsid w:val="00FE70C8"/>
    <w:rsid w:val="00FF0610"/>
    <w:rsid w:val="00FF3217"/>
    <w:rsid w:val="00FF4396"/>
    <w:rsid w:val="00FF4F1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58DCE24A-C7E5-419E-AB0B-35A26336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0D95"/>
    <w:rPr>
      <w:b/>
      <w:bCs/>
    </w:rPr>
  </w:style>
  <w:style w:type="paragraph" w:customStyle="1" w:styleId="3">
    <w:name w:val="Знак3 Знак Знак Знак Знак Знак Знак"/>
    <w:basedOn w:val="a"/>
    <w:rsid w:val="00380D9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380D9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380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0D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86442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2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2452"/>
  </w:style>
  <w:style w:type="paragraph" w:styleId="a8">
    <w:name w:val="Plain Text"/>
    <w:basedOn w:val="a"/>
    <w:link w:val="a9"/>
    <w:unhideWhenUsed/>
    <w:rsid w:val="00000EA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rsid w:val="00000EA7"/>
    <w:rPr>
      <w:rFonts w:ascii="Calibri" w:eastAsia="Calibri" w:hAnsi="Calibri" w:cs="Times New Roman"/>
      <w:sz w:val="22"/>
      <w:szCs w:val="21"/>
      <w:lang w:eastAsia="en-US"/>
    </w:rPr>
  </w:style>
  <w:style w:type="character" w:styleId="aa">
    <w:name w:val="annotation reference"/>
    <w:rsid w:val="00932841"/>
    <w:rPr>
      <w:sz w:val="16"/>
      <w:szCs w:val="16"/>
    </w:rPr>
  </w:style>
  <w:style w:type="paragraph" w:styleId="ab">
    <w:name w:val="annotation text"/>
    <w:basedOn w:val="a"/>
    <w:link w:val="ac"/>
    <w:rsid w:val="0093284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2881</Words>
  <Characters>20525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lentek</Company>
  <LinksUpToDate>false</LinksUpToDate>
  <CharactersWithSpaces>23360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Солтанязов</dc:creator>
  <cp:lastModifiedBy>Nadezda Valigura</cp:lastModifiedBy>
  <cp:revision>3</cp:revision>
  <cp:lastPrinted>2014-09-16T09:34:00Z</cp:lastPrinted>
  <dcterms:created xsi:type="dcterms:W3CDTF">2015-04-01T13:43:00Z</dcterms:created>
  <dcterms:modified xsi:type="dcterms:W3CDTF">2015-04-03T07:07:00Z</dcterms:modified>
</cp:coreProperties>
</file>