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E28" w:rsidRPr="00C87EC7" w:rsidRDefault="00DC5E28" w:rsidP="00D961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Verdana"/>
          <w:color w:val="000000"/>
          <w:lang w:eastAsia="ru-RU"/>
        </w:rPr>
      </w:pPr>
      <w:r w:rsidRPr="00C87EC7">
        <w:rPr>
          <w:rFonts w:ascii="Verdana" w:hAnsi="Verdana" w:cs="Verdana"/>
          <w:color w:val="000000"/>
          <w:lang w:eastAsia="ru-RU"/>
        </w:rPr>
        <w:t>ПРОЕКТНАЯ ДЕКЛАРАЦИЯ</w:t>
      </w:r>
    </w:p>
    <w:p w:rsidR="00DC5E28" w:rsidRPr="00C87EC7" w:rsidRDefault="00DC5E28" w:rsidP="00D961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hAnsi="Verdana" w:cs="Verdana"/>
          <w:color w:val="000000"/>
          <w:lang w:eastAsia="ru-RU"/>
        </w:rPr>
      </w:pPr>
      <w:r w:rsidRPr="00C87EC7">
        <w:rPr>
          <w:rFonts w:ascii="Verdana" w:hAnsi="Verdana" w:cs="Verdana"/>
          <w:color w:val="000000"/>
          <w:lang w:eastAsia="ru-RU"/>
        </w:rPr>
        <w:t xml:space="preserve">О проекте строительства </w:t>
      </w:r>
      <w:r w:rsidR="003552D0">
        <w:rPr>
          <w:rFonts w:ascii="Verdana" w:hAnsi="Verdana" w:cs="Verdana"/>
          <w:color w:val="000000"/>
          <w:lang w:eastAsia="ru-RU"/>
        </w:rPr>
        <w:t>10,</w:t>
      </w:r>
      <w:r w:rsidR="003552D0" w:rsidRPr="003552D0">
        <w:rPr>
          <w:rFonts w:ascii="Verdana" w:hAnsi="Verdana" w:cs="Verdana"/>
          <w:color w:val="000000"/>
          <w:lang w:eastAsia="ru-RU"/>
        </w:rPr>
        <w:t xml:space="preserve"> 11</w:t>
      </w:r>
      <w:r w:rsidR="003552D0">
        <w:rPr>
          <w:rFonts w:ascii="Verdana" w:hAnsi="Verdana" w:cs="Verdana"/>
          <w:color w:val="000000"/>
          <w:lang w:eastAsia="ru-RU"/>
        </w:rPr>
        <w:t xml:space="preserve">-ти </w:t>
      </w:r>
      <w:r w:rsidRPr="00C87EC7">
        <w:rPr>
          <w:rFonts w:ascii="Verdana" w:hAnsi="Verdana" w:cs="Verdana"/>
          <w:color w:val="000000"/>
          <w:lang w:eastAsia="ru-RU"/>
        </w:rPr>
        <w:t xml:space="preserve">этажного жилого дома на земельном участке, расположенном по адресу: </w:t>
      </w:r>
      <w:r w:rsidRPr="00C87EC7">
        <w:rPr>
          <w:rFonts w:ascii="Verdana" w:hAnsi="Verdana" w:cs="Verdana"/>
          <w:lang w:eastAsia="ru-RU"/>
        </w:rPr>
        <w:t>Ленинградская область, Кингисеппский муниципальный район, Кингисеппское городское поселение, г. Кингисепп, микрорайон «К», ул. Восточная, корпус 2.</w:t>
      </w:r>
    </w:p>
    <w:p w:rsidR="00DC5E28" w:rsidRPr="00D961B3" w:rsidRDefault="00DC5E28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sz w:val="17"/>
          <w:szCs w:val="17"/>
          <w:lang w:eastAsia="ru-RU"/>
        </w:rPr>
      </w:pPr>
      <w:r w:rsidRPr="00D961B3">
        <w:rPr>
          <w:rFonts w:ascii="Verdana" w:hAnsi="Verdana" w:cs="Verdana"/>
          <w:color w:val="000000"/>
          <w:sz w:val="17"/>
          <w:szCs w:val="17"/>
          <w:lang w:eastAsia="ru-RU"/>
        </w:rPr>
        <w:t>                                                 </w:t>
      </w:r>
      <w:r>
        <w:rPr>
          <w:rFonts w:ascii="Verdana" w:hAnsi="Verdana" w:cs="Verdana"/>
          <w:color w:val="000000"/>
          <w:sz w:val="17"/>
          <w:szCs w:val="17"/>
          <w:lang w:eastAsia="ru-RU"/>
        </w:rPr>
        <w:t xml:space="preserve">       (в редакции </w:t>
      </w:r>
      <w:r w:rsidRPr="00761CCF">
        <w:rPr>
          <w:rFonts w:ascii="Verdana" w:hAnsi="Verdana" w:cs="Verdana"/>
          <w:sz w:val="17"/>
          <w:szCs w:val="17"/>
          <w:lang w:eastAsia="ru-RU"/>
        </w:rPr>
        <w:t xml:space="preserve">от </w:t>
      </w:r>
      <w:r w:rsidR="00761CCF" w:rsidRPr="00761CCF">
        <w:rPr>
          <w:rFonts w:ascii="Verdana" w:hAnsi="Verdana" w:cs="Verdana"/>
          <w:sz w:val="17"/>
          <w:szCs w:val="17"/>
          <w:lang w:eastAsia="ru-RU"/>
        </w:rPr>
        <w:t>02</w:t>
      </w:r>
      <w:r w:rsidRPr="00761CCF">
        <w:rPr>
          <w:rFonts w:ascii="Verdana" w:hAnsi="Verdana" w:cs="Verdana"/>
          <w:sz w:val="17"/>
          <w:szCs w:val="17"/>
          <w:lang w:eastAsia="ru-RU"/>
        </w:rPr>
        <w:t>.</w:t>
      </w:r>
      <w:r w:rsidR="00761CCF" w:rsidRPr="00761CCF">
        <w:rPr>
          <w:rFonts w:ascii="Verdana" w:hAnsi="Verdana" w:cs="Verdana"/>
          <w:sz w:val="17"/>
          <w:szCs w:val="17"/>
          <w:lang w:eastAsia="ru-RU"/>
        </w:rPr>
        <w:t>03</w:t>
      </w:r>
      <w:r w:rsidR="00393195" w:rsidRPr="00761CCF">
        <w:rPr>
          <w:rFonts w:ascii="Verdana" w:hAnsi="Verdana" w:cs="Verdana"/>
          <w:sz w:val="17"/>
          <w:szCs w:val="17"/>
          <w:lang w:eastAsia="ru-RU"/>
        </w:rPr>
        <w:t>.</w:t>
      </w:r>
      <w:r w:rsidR="00393195">
        <w:rPr>
          <w:rFonts w:ascii="Verdana" w:hAnsi="Verdana" w:cs="Verdana"/>
          <w:color w:val="000000"/>
          <w:sz w:val="17"/>
          <w:szCs w:val="17"/>
          <w:lang w:eastAsia="ru-RU"/>
        </w:rPr>
        <w:t>201</w:t>
      </w:r>
      <w:r w:rsidR="007558EA">
        <w:rPr>
          <w:rFonts w:ascii="Verdana" w:hAnsi="Verdana" w:cs="Verdana"/>
          <w:color w:val="000000"/>
          <w:sz w:val="17"/>
          <w:szCs w:val="17"/>
          <w:lang w:eastAsia="ru-RU"/>
        </w:rPr>
        <w:t>5</w:t>
      </w:r>
      <w:r w:rsidRPr="00D961B3">
        <w:rPr>
          <w:rFonts w:ascii="Verdana" w:hAnsi="Verdana" w:cs="Verdana"/>
          <w:color w:val="000000"/>
          <w:sz w:val="17"/>
          <w:szCs w:val="17"/>
          <w:lang w:eastAsia="ru-RU"/>
        </w:rPr>
        <w:t xml:space="preserve"> года)</w:t>
      </w:r>
    </w:p>
    <w:p w:rsidR="00DC5E28" w:rsidRPr="00C87EC7" w:rsidRDefault="00DC5E28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lang w:eastAsia="ru-RU"/>
        </w:rPr>
      </w:pPr>
      <w:r w:rsidRPr="00C87EC7">
        <w:rPr>
          <w:rFonts w:ascii="Verdana" w:hAnsi="Verdana" w:cs="Verdana"/>
          <w:color w:val="000000"/>
          <w:lang w:eastAsia="ru-RU"/>
        </w:rPr>
        <w:t>Информация о Застройщике</w:t>
      </w:r>
    </w:p>
    <w:tbl>
      <w:tblPr>
        <w:tblW w:w="4999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81"/>
        <w:gridCol w:w="6686"/>
      </w:tblGrid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Фирменное наименование: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>О</w:t>
            </w:r>
            <w:r w:rsidR="00247EE9" w:rsidRPr="00C87EC7">
              <w:rPr>
                <w:rFonts w:ascii="Verdana" w:hAnsi="Verdana" w:cs="Verdana"/>
                <w:bCs/>
                <w:lang w:eastAsia="ru-RU"/>
              </w:rPr>
              <w:t>бщество с ограниченной ответственностью</w:t>
            </w:r>
            <w:r w:rsidRPr="00C87EC7">
              <w:rPr>
                <w:rFonts w:ascii="Verdana" w:hAnsi="Verdana" w:cs="Verdana"/>
                <w:bCs/>
                <w:lang w:eastAsia="ru-RU"/>
              </w:rPr>
              <w:t xml:space="preserve"> С</w:t>
            </w:r>
            <w:r w:rsidR="00247EE9" w:rsidRPr="00C87EC7">
              <w:rPr>
                <w:rFonts w:ascii="Verdana" w:hAnsi="Verdana" w:cs="Verdana"/>
                <w:bCs/>
                <w:lang w:eastAsia="ru-RU"/>
              </w:rPr>
              <w:t xml:space="preserve">троительная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К</w:t>
            </w:r>
            <w:r w:rsidR="00247EE9" w:rsidRPr="00C87EC7">
              <w:rPr>
                <w:rFonts w:ascii="Verdana" w:hAnsi="Verdana" w:cs="Verdana"/>
                <w:bCs/>
                <w:lang w:eastAsia="ru-RU"/>
              </w:rPr>
              <w:t>омпания</w:t>
            </w:r>
            <w:r w:rsidRPr="00C87EC7">
              <w:rPr>
                <w:rFonts w:ascii="Verdana" w:hAnsi="Verdana" w:cs="Verdana"/>
                <w:bCs/>
                <w:lang w:eastAsia="ru-RU"/>
              </w:rPr>
              <w:t xml:space="preserve"> Балт-Строй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Место нахождения: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935F0B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А</w:t>
            </w:r>
            <w:r w:rsidR="00935F0B" w:rsidRPr="00C87EC7">
              <w:rPr>
                <w:rFonts w:ascii="Verdana" w:hAnsi="Verdana" w:cs="Verdana"/>
                <w:lang w:eastAsia="ru-RU"/>
              </w:rPr>
              <w:t xml:space="preserve">дрес: Санкт-Петербурга, ул. Сабировская, д. </w:t>
            </w:r>
            <w:r w:rsidR="000F18AB" w:rsidRPr="00C87EC7">
              <w:rPr>
                <w:rFonts w:ascii="Verdana" w:hAnsi="Verdana" w:cs="Verdana"/>
                <w:lang w:eastAsia="ru-RU"/>
              </w:rPr>
              <w:t>35, тел</w:t>
            </w:r>
            <w:r w:rsidRPr="00C87EC7">
              <w:rPr>
                <w:rFonts w:ascii="Verdana" w:hAnsi="Verdana" w:cs="Verdana"/>
                <w:lang w:eastAsia="ru-RU"/>
              </w:rPr>
              <w:t>/факс 347 78 96</w:t>
            </w:r>
            <w:r w:rsidR="003440EB" w:rsidRPr="00C87EC7">
              <w:rPr>
                <w:rFonts w:ascii="Verdana" w:hAnsi="Verdana" w:cs="Verdana"/>
                <w:lang w:eastAsia="ru-RU"/>
              </w:rPr>
              <w:t xml:space="preserve">, часы работы </w:t>
            </w:r>
            <w:proofErr w:type="spellStart"/>
            <w:r w:rsidR="003440EB" w:rsidRPr="00C87EC7">
              <w:rPr>
                <w:rFonts w:ascii="Verdana" w:hAnsi="Verdana" w:cs="Verdana"/>
                <w:lang w:eastAsia="ru-RU"/>
              </w:rPr>
              <w:t>пн-пт</w:t>
            </w:r>
            <w:proofErr w:type="spellEnd"/>
            <w:r w:rsidR="00247EE9" w:rsidRPr="00C87EC7">
              <w:rPr>
                <w:rFonts w:ascii="Verdana" w:hAnsi="Verdana" w:cs="Verdana"/>
                <w:lang w:eastAsia="ru-RU"/>
              </w:rPr>
              <w:t xml:space="preserve"> 9.00-18.00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государственной регистрации: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761CCF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  <w:r w:rsidR="00E9056A" w:rsidRPr="00C87EC7">
              <w:rPr>
                <w:rFonts w:ascii="Verdana" w:hAnsi="Verdana" w:cs="Verdana"/>
                <w:lang w:eastAsia="ru-RU"/>
              </w:rPr>
              <w:t>зарегистрировано 04.09.2003</w:t>
            </w:r>
            <w:r w:rsidRPr="00C87EC7">
              <w:rPr>
                <w:rFonts w:ascii="Verdana" w:hAnsi="Verdana" w:cs="Verdana"/>
                <w:lang w:eastAsia="ru-RU"/>
              </w:rPr>
              <w:t xml:space="preserve"> года, наименование регистрирующего органа: Инспекция МНС РФ по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Колпинскому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району, КПП: 781</w:t>
            </w:r>
            <w:r w:rsidR="007D13AF" w:rsidRPr="007D13AF">
              <w:rPr>
                <w:rFonts w:ascii="Verdana" w:hAnsi="Verdana" w:cs="Verdana"/>
                <w:lang w:eastAsia="ru-RU"/>
              </w:rPr>
              <w:t>4</w:t>
            </w:r>
            <w:r w:rsidRPr="00C87EC7">
              <w:rPr>
                <w:rFonts w:ascii="Verdana" w:hAnsi="Verdana" w:cs="Verdana"/>
                <w:lang w:eastAsia="ru-RU"/>
              </w:rPr>
              <w:t>01001</w:t>
            </w:r>
            <w:r w:rsidR="00935F0B" w:rsidRPr="00C87EC7">
              <w:rPr>
                <w:rFonts w:ascii="Verdana" w:hAnsi="Verdana" w:cs="Verdana"/>
                <w:lang w:eastAsia="ru-RU"/>
              </w:rPr>
              <w:t xml:space="preserve">, </w:t>
            </w:r>
            <w:r w:rsidRPr="00C87EC7">
              <w:rPr>
                <w:rFonts w:ascii="Verdana" w:hAnsi="Verdana" w:cs="Verdana"/>
                <w:lang w:eastAsia="ru-RU"/>
              </w:rPr>
              <w:t xml:space="preserve">Устав зарегистрирован </w:t>
            </w:r>
            <w:r w:rsidR="00E9056A" w:rsidRPr="00C87EC7">
              <w:rPr>
                <w:rFonts w:ascii="Verdana" w:hAnsi="Verdana" w:cs="Verdana"/>
                <w:lang w:eastAsia="ru-RU"/>
              </w:rPr>
              <w:t>в новой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  <w:r w:rsidRPr="00761CCF">
              <w:rPr>
                <w:rFonts w:ascii="Verdana" w:hAnsi="Verdana" w:cs="Verdana"/>
                <w:lang w:eastAsia="ru-RU"/>
              </w:rPr>
              <w:t xml:space="preserve">редакции </w:t>
            </w:r>
            <w:r w:rsidR="003552D0" w:rsidRPr="00761CCF">
              <w:rPr>
                <w:rFonts w:ascii="Verdana" w:hAnsi="Verdana" w:cs="Verdana"/>
                <w:lang w:eastAsia="ru-RU"/>
              </w:rPr>
              <w:t>11.04.2014</w:t>
            </w:r>
            <w:r w:rsidRPr="00761CCF">
              <w:rPr>
                <w:rFonts w:ascii="Verdana" w:hAnsi="Verdana" w:cs="Verdana"/>
                <w:lang w:eastAsia="ru-RU"/>
              </w:rPr>
              <w:t xml:space="preserve"> г. ГРН </w:t>
            </w:r>
            <w:r w:rsidR="00761CCF" w:rsidRPr="00761CCF">
              <w:rPr>
                <w:rFonts w:ascii="Verdana" w:hAnsi="Verdana" w:cs="Verdana"/>
                <w:lang w:eastAsia="ru-RU"/>
              </w:rPr>
              <w:t>2157848513469 (решение № 13</w:t>
            </w:r>
            <w:r w:rsidRPr="00761CCF">
              <w:rPr>
                <w:rFonts w:ascii="Verdana" w:hAnsi="Verdana" w:cs="Verdana"/>
                <w:lang w:eastAsia="ru-RU"/>
              </w:rPr>
              <w:t xml:space="preserve"> от </w:t>
            </w:r>
            <w:r w:rsidR="00761CCF" w:rsidRPr="00761CCF">
              <w:rPr>
                <w:rFonts w:ascii="Verdana" w:hAnsi="Verdana" w:cs="Verdana"/>
                <w:lang w:eastAsia="ru-RU"/>
              </w:rPr>
              <w:t>16.02.2015</w:t>
            </w:r>
            <w:r w:rsidRPr="00761CCF">
              <w:rPr>
                <w:rFonts w:ascii="Verdana" w:hAnsi="Verdana" w:cs="Verdana"/>
                <w:lang w:eastAsia="ru-RU"/>
              </w:rPr>
              <w:t xml:space="preserve"> г.)</w:t>
            </w:r>
            <w:r w:rsidR="00935F0B" w:rsidRPr="00761CCF">
              <w:rPr>
                <w:rFonts w:ascii="Verdana" w:hAnsi="Verdana" w:cs="Verdana"/>
                <w:lang w:eastAsia="ru-RU"/>
              </w:rPr>
              <w:t xml:space="preserve"> </w:t>
            </w:r>
            <w:r w:rsidR="00935F0B" w:rsidRPr="00C87EC7">
              <w:rPr>
                <w:rFonts w:ascii="Verdana" w:hAnsi="Verdana" w:cs="Verdana"/>
                <w:lang w:eastAsia="ru-RU"/>
              </w:rPr>
              <w:t>Адрес:19</w:t>
            </w:r>
            <w:r w:rsidR="00787F08">
              <w:rPr>
                <w:rFonts w:ascii="Verdana" w:hAnsi="Verdana" w:cs="Verdana"/>
                <w:lang w:eastAsia="ru-RU"/>
              </w:rPr>
              <w:t>7183</w:t>
            </w:r>
            <w:r w:rsidR="00935F0B" w:rsidRPr="00C87EC7">
              <w:rPr>
                <w:rFonts w:ascii="Verdana" w:hAnsi="Verdana" w:cs="Verdana"/>
                <w:lang w:eastAsia="ru-RU"/>
              </w:rPr>
              <w:t>, СПб, ул. Са</w:t>
            </w:r>
            <w:r w:rsidR="00787F08">
              <w:rPr>
                <w:rFonts w:ascii="Verdana" w:hAnsi="Verdana" w:cs="Verdana"/>
                <w:lang w:eastAsia="ru-RU"/>
              </w:rPr>
              <w:t>бировская, д. 35, лит А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726988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 учредителях (участниках) застройщика: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 xml:space="preserve">ООО СК </w:t>
            </w:r>
            <w:proofErr w:type="spellStart"/>
            <w:r w:rsidRPr="00C87EC7">
              <w:rPr>
                <w:rFonts w:ascii="Verdana" w:hAnsi="Verdana" w:cs="Verdana"/>
                <w:bCs/>
                <w:lang w:eastAsia="ru-RU"/>
              </w:rPr>
              <w:t>Балт</w:t>
            </w:r>
            <w:proofErr w:type="spellEnd"/>
            <w:r w:rsidRPr="00C87EC7">
              <w:rPr>
                <w:rFonts w:ascii="Verdana" w:hAnsi="Verdana" w:cs="Verdana"/>
                <w:bCs/>
                <w:lang w:eastAsia="ru-RU"/>
              </w:rPr>
              <w:t>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  <w:r w:rsidR="00E64B62">
              <w:rPr>
                <w:rFonts w:ascii="Verdana" w:hAnsi="Verdana" w:cs="Verdana"/>
                <w:lang w:eastAsia="ru-RU"/>
              </w:rPr>
              <w:t xml:space="preserve">учредители: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Мага</w:t>
            </w:r>
            <w:r w:rsidR="000F1DA9">
              <w:rPr>
                <w:rFonts w:ascii="Verdana" w:hAnsi="Verdana" w:cs="Verdana"/>
                <w:lang w:eastAsia="ru-RU"/>
              </w:rPr>
              <w:t>рамов</w:t>
            </w:r>
            <w:proofErr w:type="spellEnd"/>
            <w:r w:rsidR="000F1DA9">
              <w:rPr>
                <w:rFonts w:ascii="Verdana" w:hAnsi="Verdana" w:cs="Verdana"/>
                <w:lang w:eastAsia="ru-RU"/>
              </w:rPr>
              <w:t xml:space="preserve"> </w:t>
            </w:r>
            <w:proofErr w:type="spellStart"/>
            <w:r w:rsidR="000F1DA9">
              <w:rPr>
                <w:rFonts w:ascii="Verdana" w:hAnsi="Verdana" w:cs="Verdana"/>
                <w:lang w:eastAsia="ru-RU"/>
              </w:rPr>
              <w:t>Эльман</w:t>
            </w:r>
            <w:proofErr w:type="spellEnd"/>
            <w:r w:rsidR="000F1DA9">
              <w:rPr>
                <w:rFonts w:ascii="Verdana" w:hAnsi="Verdana" w:cs="Verdana"/>
                <w:lang w:eastAsia="ru-RU"/>
              </w:rPr>
              <w:t xml:space="preserve"> </w:t>
            </w:r>
            <w:proofErr w:type="spellStart"/>
            <w:r w:rsidR="000F1DA9">
              <w:rPr>
                <w:rFonts w:ascii="Verdana" w:hAnsi="Verdana" w:cs="Verdana"/>
                <w:lang w:eastAsia="ru-RU"/>
              </w:rPr>
              <w:t>Абильфазович</w:t>
            </w:r>
            <w:proofErr w:type="spellEnd"/>
            <w:r w:rsidR="000F1DA9">
              <w:rPr>
                <w:rFonts w:ascii="Verdana" w:hAnsi="Verdana" w:cs="Verdana"/>
                <w:lang w:eastAsia="ru-RU"/>
              </w:rPr>
              <w:t xml:space="preserve"> – 100</w:t>
            </w:r>
            <w:r w:rsidRPr="00C87EC7">
              <w:rPr>
                <w:rFonts w:ascii="Verdana" w:hAnsi="Verdana" w:cs="Verdana"/>
                <w:lang w:eastAsia="ru-RU"/>
              </w:rPr>
              <w:t>%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Информация о свидетельстве о допуске к работам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F112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Свидетельство о допуске к определенному виду или </w:t>
            </w:r>
            <w:r w:rsidR="00E9056A" w:rsidRPr="00C87EC7">
              <w:rPr>
                <w:rFonts w:ascii="Verdana" w:hAnsi="Verdana" w:cs="Verdana"/>
                <w:lang w:eastAsia="ru-RU"/>
              </w:rPr>
              <w:t>видам работ</w:t>
            </w:r>
            <w:r w:rsidRPr="00C87EC7">
              <w:rPr>
                <w:rFonts w:ascii="Verdana" w:hAnsi="Verdana" w:cs="Verdana"/>
                <w:lang w:eastAsia="ru-RU"/>
              </w:rPr>
              <w:t xml:space="preserve">, которые оказывают влияние на безопасность объектов </w:t>
            </w:r>
            <w:r w:rsidRPr="00FF7D5E">
              <w:rPr>
                <w:rFonts w:ascii="Verdana" w:hAnsi="Verdana" w:cs="Verdana"/>
                <w:lang w:eastAsia="ru-RU"/>
              </w:rPr>
              <w:t xml:space="preserve">капитального строительства регистрационный номер </w:t>
            </w:r>
            <w:r w:rsidR="00FF7D5E" w:rsidRPr="00FF7D5E">
              <w:rPr>
                <w:rFonts w:ascii="Verdana" w:hAnsi="Verdana" w:cs="Verdana"/>
                <w:lang w:eastAsia="ru-RU"/>
              </w:rPr>
              <w:t>№0120-ПР-2014-7817044819-06 выдано 18.07.2014</w:t>
            </w:r>
            <w:r w:rsidRPr="00FF7D5E">
              <w:rPr>
                <w:rFonts w:ascii="Verdana" w:hAnsi="Verdana" w:cs="Verdana"/>
                <w:lang w:eastAsia="ru-RU"/>
              </w:rPr>
              <w:t xml:space="preserve"> года и Свидетельство о допуске к определенному виду или </w:t>
            </w:r>
            <w:r w:rsidR="00E9056A" w:rsidRPr="00FF7D5E">
              <w:rPr>
                <w:rFonts w:ascii="Verdana" w:hAnsi="Verdana" w:cs="Verdana"/>
                <w:lang w:eastAsia="ru-RU"/>
              </w:rPr>
              <w:t>видам работ</w:t>
            </w:r>
            <w:r w:rsidRPr="00FF7D5E">
              <w:rPr>
                <w:rFonts w:ascii="Verdana" w:hAnsi="Verdana" w:cs="Verdana"/>
                <w:lang w:eastAsia="ru-RU"/>
              </w:rPr>
              <w:t xml:space="preserve">, которые оказывают влияние на безопасность объектов капитального строительства регистрационный номер </w:t>
            </w:r>
            <w:r w:rsidR="00FF7D5E" w:rsidRPr="00FF7D5E">
              <w:rPr>
                <w:rFonts w:ascii="Verdana" w:hAnsi="Verdana" w:cs="Verdana"/>
                <w:lang w:eastAsia="ru-RU"/>
              </w:rPr>
              <w:t>№ 0425-СМР-2014-7817044819-04</w:t>
            </w:r>
            <w:r w:rsidRPr="00FF7D5E">
              <w:rPr>
                <w:rFonts w:ascii="Verdana" w:hAnsi="Verdana" w:cs="Verdana"/>
                <w:lang w:eastAsia="ru-RU"/>
              </w:rPr>
              <w:t xml:space="preserve"> вы</w:t>
            </w:r>
            <w:r w:rsidR="00FF7D5E" w:rsidRPr="00FF7D5E">
              <w:rPr>
                <w:rFonts w:ascii="Verdana" w:hAnsi="Verdana" w:cs="Verdana"/>
                <w:lang w:eastAsia="ru-RU"/>
              </w:rPr>
              <w:t>дано 18.</w:t>
            </w:r>
            <w:r w:rsidRPr="00FF7D5E">
              <w:rPr>
                <w:rFonts w:ascii="Verdana" w:hAnsi="Verdana" w:cs="Verdana"/>
                <w:lang w:eastAsia="ru-RU"/>
              </w:rPr>
              <w:t>0</w:t>
            </w:r>
            <w:r w:rsidR="00FF7D5E" w:rsidRPr="00FF7D5E">
              <w:rPr>
                <w:rFonts w:ascii="Verdana" w:hAnsi="Verdana" w:cs="Verdana"/>
                <w:lang w:eastAsia="ru-RU"/>
              </w:rPr>
              <w:t>7.2014</w:t>
            </w:r>
            <w:r w:rsidRPr="00FF7D5E">
              <w:rPr>
                <w:rFonts w:ascii="Verdana" w:hAnsi="Verdana" w:cs="Verdana"/>
                <w:lang w:eastAsia="ru-RU"/>
              </w:rPr>
              <w:t xml:space="preserve"> го</w:t>
            </w:r>
            <w:r w:rsidRPr="00C87EC7">
              <w:rPr>
                <w:rFonts w:ascii="Verdana" w:hAnsi="Verdana" w:cs="Verdana"/>
                <w:lang w:eastAsia="ru-RU"/>
              </w:rPr>
              <w:t>да.</w:t>
            </w:r>
          </w:p>
        </w:tc>
      </w:tr>
      <w:tr w:rsidR="00DC5E28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Строительство объектов недвижимости, в которых принимало участие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  <w:r w:rsidRPr="00C87EC7">
              <w:rPr>
                <w:rFonts w:ascii="Verdana" w:hAnsi="Verdana" w:cs="Verdana"/>
                <w:lang w:eastAsia="ru-RU"/>
              </w:rPr>
              <w:t xml:space="preserve"> в качестве Застройщика в течение 3 лет, предшествующих опубликованию проектной декларации: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3B7B1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Строительство закрытого спортивного комплекса без трибун для зрителей (спортивно-оздоровительный комплекс) по адресу Фрунзенский район, Будапештская ул., участок 1 (юго-восточнее пересечения с ул. Фучика) площадь застройки 11952 м. кв.</w:t>
            </w:r>
          </w:p>
        </w:tc>
      </w:tr>
      <w:tr w:rsidR="00BB09CB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09CB" w:rsidRPr="00C87EC7" w:rsidRDefault="00BB09CB" w:rsidP="00715FCA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 xml:space="preserve">Финансовый результат деятельности организации </w:t>
            </w:r>
            <w:r w:rsidR="00715FCA">
              <w:rPr>
                <w:rFonts w:ascii="Verdana" w:hAnsi="Verdana" w:cs="Verdana"/>
                <w:lang w:eastAsia="ru-RU"/>
              </w:rPr>
              <w:t>2013 год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B09CB" w:rsidRPr="00761CCF" w:rsidRDefault="00BB09CB" w:rsidP="00CB7D06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761CCF">
              <w:rPr>
                <w:rFonts w:ascii="Verdana" w:hAnsi="Verdana" w:cs="Verdana"/>
                <w:lang w:eastAsia="ru-RU"/>
              </w:rPr>
              <w:t>За</w:t>
            </w:r>
            <w:r w:rsidR="007558EA" w:rsidRPr="00761CCF">
              <w:rPr>
                <w:rFonts w:ascii="Verdana" w:hAnsi="Verdana" w:cs="Verdana"/>
                <w:lang w:eastAsia="ru-RU"/>
              </w:rPr>
              <w:t xml:space="preserve"> девять месяцев</w:t>
            </w:r>
            <w:r w:rsidRPr="00761CCF">
              <w:rPr>
                <w:rFonts w:ascii="Verdana" w:hAnsi="Verdana" w:cs="Verdana"/>
                <w:lang w:eastAsia="ru-RU"/>
              </w:rPr>
              <w:t xml:space="preserve"> </w:t>
            </w:r>
            <w:r w:rsidR="007558EA" w:rsidRPr="00761CCF">
              <w:rPr>
                <w:rFonts w:ascii="Verdana" w:hAnsi="Verdana" w:cs="Verdana"/>
                <w:lang w:eastAsia="ru-RU"/>
              </w:rPr>
              <w:t>2014</w:t>
            </w:r>
            <w:r w:rsidR="00715FCA" w:rsidRPr="00761CCF">
              <w:rPr>
                <w:rFonts w:ascii="Verdana" w:hAnsi="Verdana" w:cs="Verdana"/>
                <w:lang w:eastAsia="ru-RU"/>
              </w:rPr>
              <w:t xml:space="preserve"> год</w:t>
            </w:r>
            <w:r w:rsidR="007558EA" w:rsidRPr="00761CCF">
              <w:rPr>
                <w:rFonts w:ascii="Verdana" w:hAnsi="Verdana" w:cs="Verdana"/>
                <w:lang w:eastAsia="ru-RU"/>
              </w:rPr>
              <w:t>а</w:t>
            </w:r>
            <w:r w:rsidRPr="00761CCF">
              <w:rPr>
                <w:rFonts w:ascii="Verdana" w:hAnsi="Verdana" w:cs="Verdana"/>
                <w:lang w:eastAsia="ru-RU"/>
              </w:rPr>
              <w:t xml:space="preserve"> получена чистая прибыль в размере </w:t>
            </w:r>
            <w:r w:rsidR="00CB7D06" w:rsidRPr="00761CCF">
              <w:rPr>
                <w:rFonts w:ascii="Verdana" w:hAnsi="Verdana" w:cs="Verdana"/>
                <w:lang w:eastAsia="ru-RU"/>
              </w:rPr>
              <w:t>788 55</w:t>
            </w:r>
            <w:r w:rsidR="00715FCA" w:rsidRPr="00761CCF">
              <w:rPr>
                <w:rFonts w:ascii="Verdana" w:hAnsi="Verdana" w:cs="Verdana"/>
                <w:lang w:eastAsia="ru-RU"/>
              </w:rPr>
              <w:t>0</w:t>
            </w:r>
            <w:r w:rsidRPr="00761CCF">
              <w:rPr>
                <w:rFonts w:ascii="Verdana" w:hAnsi="Verdana" w:cs="Verdana"/>
                <w:lang w:eastAsia="ru-RU"/>
              </w:rPr>
              <w:t xml:space="preserve"> рублей</w:t>
            </w:r>
            <w:r w:rsidR="00715FCA" w:rsidRPr="00761CCF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BB09CB" w:rsidRPr="00C87EC7" w:rsidTr="00E64B62">
        <w:trPr>
          <w:tblCellSpacing w:w="0" w:type="dxa"/>
        </w:trPr>
        <w:tc>
          <w:tcPr>
            <w:tcW w:w="1542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B09CB" w:rsidRPr="00C87EC7" w:rsidRDefault="00BB09CB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>Размер дебиторской и кредиторской задолженности на момент опубликования проектной декларации</w:t>
            </w:r>
          </w:p>
        </w:tc>
        <w:tc>
          <w:tcPr>
            <w:tcW w:w="34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BB09CB" w:rsidRPr="00761CCF" w:rsidRDefault="00BB09CB" w:rsidP="003B7B1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761CCF">
              <w:rPr>
                <w:rFonts w:ascii="Verdana" w:hAnsi="Verdana" w:cs="Verdana"/>
                <w:lang w:eastAsia="ru-RU"/>
              </w:rPr>
              <w:t>Размер дебиторской задолженности –</w:t>
            </w:r>
            <w:r w:rsidR="00715FCA" w:rsidRPr="00761CCF">
              <w:rPr>
                <w:rFonts w:ascii="Verdana" w:hAnsi="Verdana" w:cs="Verdana"/>
                <w:lang w:eastAsia="ru-RU"/>
              </w:rPr>
              <w:t xml:space="preserve"> </w:t>
            </w:r>
            <w:r w:rsidR="00CB7D06" w:rsidRPr="00761CCF">
              <w:rPr>
                <w:rFonts w:ascii="Verdana" w:hAnsi="Verdana" w:cs="Verdana"/>
                <w:lang w:eastAsia="ru-RU"/>
              </w:rPr>
              <w:t>12 949</w:t>
            </w:r>
            <w:r w:rsidRPr="00761CCF">
              <w:rPr>
                <w:rFonts w:ascii="Verdana" w:hAnsi="Verdana" w:cs="Verdana"/>
                <w:lang w:eastAsia="ru-RU"/>
              </w:rPr>
              <w:t xml:space="preserve"> тыс. руб.</w:t>
            </w:r>
            <w:r w:rsidR="00715FCA" w:rsidRPr="00761CCF">
              <w:rPr>
                <w:rFonts w:ascii="Verdana" w:hAnsi="Verdana" w:cs="Verdana"/>
                <w:lang w:eastAsia="ru-RU"/>
              </w:rPr>
              <w:t xml:space="preserve">      Размер кредиторской задолженности – </w:t>
            </w:r>
            <w:r w:rsidR="00CB7D06" w:rsidRPr="00761CCF">
              <w:rPr>
                <w:rFonts w:ascii="Verdana" w:hAnsi="Verdana" w:cs="Verdana"/>
                <w:lang w:eastAsia="ru-RU"/>
              </w:rPr>
              <w:t>84</w:t>
            </w:r>
            <w:r w:rsidR="002F2090" w:rsidRPr="00761CCF">
              <w:rPr>
                <w:rFonts w:ascii="Verdana" w:hAnsi="Verdana" w:cs="Verdana"/>
                <w:lang w:eastAsia="ru-RU"/>
              </w:rPr>
              <w:t xml:space="preserve"> </w:t>
            </w:r>
            <w:r w:rsidR="00CB7D06" w:rsidRPr="00761CCF">
              <w:rPr>
                <w:rFonts w:ascii="Verdana" w:hAnsi="Verdana" w:cs="Verdana"/>
                <w:lang w:eastAsia="ru-RU"/>
              </w:rPr>
              <w:t>855</w:t>
            </w:r>
            <w:r w:rsidR="00715FCA" w:rsidRPr="00761CCF">
              <w:rPr>
                <w:rFonts w:ascii="Verdana" w:hAnsi="Verdana" w:cs="Verdana"/>
                <w:lang w:eastAsia="ru-RU"/>
              </w:rPr>
              <w:t xml:space="preserve"> тыс. руб.     </w:t>
            </w:r>
          </w:p>
          <w:p w:rsidR="00715FCA" w:rsidRPr="00761CCF" w:rsidRDefault="00715FCA" w:rsidP="003B7B1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</w:p>
        </w:tc>
      </w:tr>
    </w:tbl>
    <w:p w:rsidR="00DC5E28" w:rsidRPr="00C87EC7" w:rsidRDefault="00DC5E28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lang w:eastAsia="ru-RU"/>
        </w:rPr>
      </w:pPr>
      <w:r w:rsidRPr="00C87EC7">
        <w:rPr>
          <w:rFonts w:ascii="Verdana" w:hAnsi="Verdana" w:cs="Verdana"/>
          <w:color w:val="000000"/>
          <w:lang w:eastAsia="ru-RU"/>
        </w:rPr>
        <w:t>Информация о проекте строительства</w:t>
      </w:r>
    </w:p>
    <w:tbl>
      <w:tblPr>
        <w:tblW w:w="9720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43"/>
        <w:gridCol w:w="7177"/>
      </w:tblGrid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О цели проекта строительства: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E64B62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Строительство </w:t>
            </w:r>
            <w:r w:rsidR="00E64B62">
              <w:rPr>
                <w:rFonts w:ascii="Verdana" w:hAnsi="Verdana" w:cs="Verdana"/>
                <w:lang w:eastAsia="ru-RU"/>
              </w:rPr>
              <w:t>10,</w:t>
            </w:r>
            <w:r w:rsidR="00E64B62" w:rsidRPr="00E64B62">
              <w:rPr>
                <w:rFonts w:ascii="Verdana" w:hAnsi="Verdana" w:cs="Verdana"/>
                <w:lang w:eastAsia="ru-RU"/>
              </w:rPr>
              <w:t>11-</w:t>
            </w:r>
            <w:r w:rsidR="00E64B62">
              <w:rPr>
                <w:rFonts w:ascii="Verdana" w:hAnsi="Verdana" w:cs="Verdana"/>
                <w:lang w:eastAsia="ru-RU"/>
              </w:rPr>
              <w:t>ти этажного</w:t>
            </w:r>
            <w:r w:rsidR="00E9056A" w:rsidRPr="00C87EC7">
              <w:rPr>
                <w:rFonts w:ascii="Verdana" w:hAnsi="Verdana" w:cs="Verdana"/>
                <w:lang w:eastAsia="ru-RU"/>
              </w:rPr>
              <w:t> жилого</w:t>
            </w:r>
            <w:r w:rsidRPr="00C87EC7">
              <w:rPr>
                <w:rFonts w:ascii="Verdana" w:hAnsi="Verdana" w:cs="Verdana"/>
                <w:lang w:eastAsia="ru-RU"/>
              </w:rPr>
              <w:t xml:space="preserve"> дома на земельном участке, расположенном по адресу: Ленинградская область, Кингисеппский муниципальный район, Кингисеппское городское поселение, г.</w:t>
            </w:r>
            <w:r w:rsidR="00715FCA">
              <w:rPr>
                <w:rFonts w:ascii="Verdana" w:hAnsi="Verdana" w:cs="Verdana"/>
                <w:lang w:eastAsia="ru-RU"/>
              </w:rPr>
              <w:t xml:space="preserve"> </w:t>
            </w:r>
            <w:r w:rsidRPr="00C87EC7">
              <w:rPr>
                <w:rFonts w:ascii="Verdana" w:hAnsi="Verdana" w:cs="Verdana"/>
                <w:lang w:eastAsia="ru-RU"/>
              </w:rPr>
              <w:t xml:space="preserve">Кингисепп, микрорайон «К», ул. Восточная, корпус 2. 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Об этапах и </w:t>
            </w:r>
            <w:r w:rsidR="00C05D91" w:rsidRPr="00C87EC7">
              <w:rPr>
                <w:rFonts w:ascii="Verdana" w:hAnsi="Verdana" w:cs="Verdana"/>
                <w:lang w:eastAsia="ru-RU"/>
              </w:rPr>
              <w:t>сроках</w:t>
            </w:r>
            <w:r w:rsidRPr="00C87EC7">
              <w:rPr>
                <w:rFonts w:ascii="Verdana" w:hAnsi="Verdana" w:cs="Verdana"/>
                <w:lang w:eastAsia="ru-RU"/>
              </w:rPr>
              <w:t xml:space="preserve"> реализации строительного проекта: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240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Первый этап – разработка, согласование, утверждение исходно-разрешительной, проектной документации, получение разрешения на строительство Завершено.</w:t>
            </w:r>
          </w:p>
          <w:p w:rsidR="00C05D91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Второй этап – строительно-монтажные работы (строительство десятиэтажного жилого дома, инженерных сетей и коммуникаций)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- </w:t>
            </w:r>
            <w:r w:rsidRPr="00C87EC7">
              <w:rPr>
                <w:rFonts w:ascii="Verdana" w:hAnsi="Verdana" w:cs="Verdana"/>
                <w:lang w:val="en-US" w:eastAsia="ru-RU"/>
              </w:rPr>
              <w:t>II</w:t>
            </w:r>
            <w:r w:rsidRPr="00C87EC7">
              <w:rPr>
                <w:rFonts w:ascii="Verdana" w:hAnsi="Verdana" w:cs="Verdana"/>
                <w:lang w:eastAsia="ru-RU"/>
              </w:rPr>
              <w:t xml:space="preserve"> кв.2015г.</w:t>
            </w:r>
          </w:p>
          <w:p w:rsidR="00DC5E28" w:rsidRPr="00C87EC7" w:rsidRDefault="00DC5E28" w:rsidP="00D961B3">
            <w:pPr>
              <w:tabs>
                <w:tab w:val="left" w:pos="5640"/>
              </w:tabs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Третий этап –работы по благоустройству земельного участка</w:t>
            </w:r>
          </w:p>
          <w:p w:rsidR="00DC5E28" w:rsidRPr="00C87EC7" w:rsidRDefault="00DC5E28" w:rsidP="00FB3380">
            <w:pPr>
              <w:tabs>
                <w:tab w:val="left" w:pos="5640"/>
              </w:tabs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 –</w:t>
            </w:r>
            <w:r w:rsidRPr="00C87EC7">
              <w:rPr>
                <w:rFonts w:ascii="Verdana" w:hAnsi="Verdana" w:cs="Verdana"/>
                <w:lang w:val="en-US" w:eastAsia="ru-RU"/>
              </w:rPr>
              <w:t>III</w:t>
            </w:r>
            <w:r w:rsidRPr="00C87EC7">
              <w:rPr>
                <w:rFonts w:ascii="Verdana" w:hAnsi="Verdana" w:cs="Verdana"/>
                <w:lang w:eastAsia="ru-RU"/>
              </w:rPr>
              <w:t xml:space="preserve"> кв.2015г.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174AD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174AD">
              <w:rPr>
                <w:rFonts w:ascii="Verdana" w:hAnsi="Verdana" w:cs="Verdana"/>
                <w:lang w:eastAsia="ru-RU"/>
              </w:rPr>
              <w:t>О результатах государственной экспертизы проектной документации: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174AD" w:rsidRDefault="00DC5E28" w:rsidP="00791ED0">
            <w:pPr>
              <w:spacing w:before="100" w:beforeAutospacing="1" w:after="100" w:afterAutospacing="1" w:line="240" w:lineRule="auto"/>
              <w:jc w:val="both"/>
              <w:rPr>
                <w:rFonts w:ascii="Verdana" w:hAnsi="Verdana" w:cs="Verdana"/>
                <w:lang w:eastAsia="ru-RU"/>
              </w:rPr>
            </w:pPr>
            <w:r w:rsidRPr="00C174AD">
              <w:rPr>
                <w:rFonts w:ascii="Verdana" w:hAnsi="Verdana" w:cs="Verdana"/>
                <w:lang w:eastAsia="ru-RU"/>
              </w:rPr>
              <w:t>В соответствии с действующим законодательством проектная документация прошла требуемые согласования в органах Службы государственного строительного надзора и негосударственной экспертизы ленинградской области. Положительное заключение негосударственной экс</w:t>
            </w:r>
            <w:r w:rsidR="00D56A9A">
              <w:rPr>
                <w:rFonts w:ascii="Verdana" w:hAnsi="Verdana" w:cs="Verdana"/>
                <w:lang w:eastAsia="ru-RU"/>
              </w:rPr>
              <w:t>пертизы - №</w:t>
            </w:r>
            <w:r w:rsidRPr="00C174AD">
              <w:rPr>
                <w:rFonts w:ascii="Verdana" w:hAnsi="Verdana" w:cs="Verdana"/>
                <w:lang w:eastAsia="ru-RU"/>
              </w:rPr>
              <w:t xml:space="preserve">4-1-1-0397-13 от 25.11.2013 г. </w:t>
            </w:r>
            <w:r w:rsidR="007558EA" w:rsidRPr="0041657C">
              <w:rPr>
                <w:rFonts w:ascii="Verdana" w:hAnsi="Verdana" w:cs="Verdana"/>
                <w:lang w:eastAsia="ru-RU"/>
              </w:rPr>
              <w:t>(повторная экспертиза №78-1-2-0097-14 от 13 05.2014 г.)</w:t>
            </w:r>
            <w:r w:rsidR="007558EA">
              <w:rPr>
                <w:rFonts w:ascii="Verdana" w:hAnsi="Verdana" w:cs="Verdana"/>
                <w:lang w:eastAsia="ru-RU"/>
              </w:rPr>
              <w:t xml:space="preserve"> </w:t>
            </w:r>
            <w:r w:rsidRPr="00C174AD">
              <w:rPr>
                <w:rFonts w:ascii="Verdana" w:hAnsi="Verdana" w:cs="Verdana"/>
                <w:lang w:eastAsia="ru-RU"/>
              </w:rPr>
              <w:t>– Проекты инженерных сетей согласованы в установленном порядке с надзорными и эксплуатирующими организациями.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Строительство производится на основании: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791ED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- разрешения на </w:t>
            </w:r>
            <w:r w:rsidR="00E9056A" w:rsidRPr="00C87EC7">
              <w:rPr>
                <w:rFonts w:ascii="Verdana" w:hAnsi="Verdana" w:cs="Verdana"/>
                <w:lang w:eastAsia="ru-RU"/>
              </w:rPr>
              <w:t xml:space="preserve">строительство </w:t>
            </w:r>
            <w:r w:rsidR="00E9056A" w:rsidRPr="00C174AD">
              <w:rPr>
                <w:rFonts w:ascii="Verdana" w:hAnsi="Verdana" w:cs="Verdana"/>
                <w:lang w:eastAsia="ru-RU"/>
              </w:rPr>
              <w:t>№</w:t>
            </w:r>
            <w:r w:rsidRPr="00C174AD">
              <w:rPr>
                <w:rFonts w:ascii="Verdana" w:hAnsi="Verdana" w:cs="Verdana"/>
                <w:lang w:eastAsia="ru-RU"/>
              </w:rPr>
              <w:t xml:space="preserve"> РУ 47507000-</w:t>
            </w:r>
            <w:r w:rsidR="00E9056A" w:rsidRPr="00C174AD">
              <w:rPr>
                <w:rFonts w:ascii="Verdana" w:hAnsi="Verdana" w:cs="Verdana"/>
                <w:lang w:eastAsia="ru-RU"/>
              </w:rPr>
              <w:t>98 от</w:t>
            </w:r>
            <w:r w:rsidRPr="00C174AD">
              <w:rPr>
                <w:rFonts w:ascii="Verdana" w:hAnsi="Verdana" w:cs="Verdana"/>
                <w:lang w:eastAsia="ru-RU"/>
              </w:rPr>
              <w:t xml:space="preserve"> 26.12.2013 г.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правах застройщика на земельный участок: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F112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- Договора аренды земельного участка № 03-05/4720 от 05.10.2012 года на земельный участок с кадастровым номером 47:20:0903006:46, площадью </w:t>
            </w:r>
            <w:r w:rsidR="00E9056A" w:rsidRPr="00C87EC7">
              <w:rPr>
                <w:rFonts w:ascii="Verdana" w:hAnsi="Verdana" w:cs="Verdana"/>
                <w:lang w:eastAsia="ru-RU"/>
              </w:rPr>
              <w:t xml:space="preserve">27624кв.м, </w:t>
            </w:r>
            <w:r w:rsidR="00CB7D06" w:rsidRPr="00C87EC7">
              <w:rPr>
                <w:rFonts w:ascii="Verdana" w:hAnsi="Verdana" w:cs="Verdana"/>
                <w:lang w:eastAsia="ru-RU"/>
              </w:rPr>
              <w:t>заключённого</w:t>
            </w:r>
            <w:r w:rsidRPr="00C87EC7">
              <w:rPr>
                <w:rFonts w:ascii="Verdana" w:hAnsi="Verdana" w:cs="Verdana"/>
                <w:lang w:eastAsia="ru-RU"/>
              </w:rPr>
              <w:t xml:space="preserve"> между </w:t>
            </w:r>
            <w:r w:rsidR="00E9056A" w:rsidRPr="00C87EC7">
              <w:rPr>
                <w:rFonts w:ascii="Verdana" w:hAnsi="Verdana" w:cs="Verdana"/>
                <w:lang w:eastAsia="ru-RU"/>
              </w:rPr>
              <w:t>Обществом и</w:t>
            </w:r>
            <w:r w:rsidRPr="00C87EC7">
              <w:rPr>
                <w:rFonts w:ascii="Verdana" w:hAnsi="Verdana" w:cs="Verdana"/>
                <w:lang w:eastAsia="ru-RU"/>
              </w:rPr>
              <w:t xml:space="preserve"> Комитетом по управлению имуществом МО «Кингисеппский муниципальный район» Ленинградской области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  <w:r w:rsidRPr="00C87EC7">
              <w:rPr>
                <w:rFonts w:ascii="Verdana" w:hAnsi="Verdana" w:cs="Verdana"/>
                <w:lang w:eastAsia="ru-RU"/>
              </w:rPr>
              <w:t> 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границах и площади земельного участка, предусмотренных проектной документацией: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5A3BD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В соответствии с договором аренды площадь земельного участка с кадастровым номером 47:20:0903006:46 - площадь 27624 кв. м.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 элементах благоустройства: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Работы по устройству: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открытой автостоянки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игровой детской площадки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площадка для отдыха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-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мусороконтейнерная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площадка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- озеленение</w:t>
            </w:r>
            <w:r w:rsidR="00C05D91" w:rsidRPr="00C87EC7">
              <w:rPr>
                <w:rFonts w:ascii="Verdana" w:hAnsi="Verdana" w:cs="Verdana"/>
                <w:lang w:eastAsia="ru-RU"/>
              </w:rPr>
              <w:t>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- наружное освещение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O местоположении строящегося (создаваемого) объекта недвижимости и его описание, подготовленное в соответствии с проектной документацией, на основании которой выдано разрешение на строительство: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F112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Объект находится по адресу: Ленинградская область, Кингисеппский муниципальный район, Кингисеппское городское поселение, г.</w:t>
            </w:r>
            <w:r w:rsidR="00715FCA">
              <w:rPr>
                <w:rFonts w:ascii="Verdana" w:hAnsi="Verdana" w:cs="Verdana"/>
                <w:lang w:eastAsia="ru-RU"/>
              </w:rPr>
              <w:t xml:space="preserve"> </w:t>
            </w:r>
            <w:r w:rsidRPr="00C87EC7">
              <w:rPr>
                <w:rFonts w:ascii="Verdana" w:hAnsi="Verdana" w:cs="Verdana"/>
                <w:lang w:eastAsia="ru-RU"/>
              </w:rPr>
              <w:t>Кингисепп, микрорайон «К», ул. Восточная, корпус 2.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E9056A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Об объекте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10</w:t>
            </w:r>
            <w:r w:rsidR="00C87EC7">
              <w:rPr>
                <w:rFonts w:ascii="Verdana" w:hAnsi="Verdana" w:cs="Verdana"/>
                <w:lang w:eastAsia="ru-RU"/>
              </w:rPr>
              <w:t>,</w:t>
            </w:r>
            <w:r w:rsidR="00C87EC7" w:rsidRPr="00C87EC7">
              <w:rPr>
                <w:rFonts w:ascii="Verdana" w:hAnsi="Verdana" w:cs="Verdana"/>
                <w:lang w:eastAsia="ru-RU"/>
              </w:rPr>
              <w:t>11-</w:t>
            </w:r>
            <w:r w:rsidRPr="00C87EC7">
              <w:rPr>
                <w:rFonts w:ascii="Verdana" w:hAnsi="Verdana" w:cs="Verdana"/>
                <w:lang w:eastAsia="ru-RU"/>
              </w:rPr>
              <w:t>ти этажный жилой</w:t>
            </w:r>
            <w:r w:rsidRPr="00A50287">
              <w:rPr>
                <w:rFonts w:ascii="Verdana" w:hAnsi="Verdana" w:cs="Verdana"/>
                <w:lang w:eastAsia="ru-RU"/>
              </w:rPr>
              <w:t xml:space="preserve"> дом,</w:t>
            </w:r>
            <w:r w:rsidR="00C87EC7" w:rsidRPr="00A50287">
              <w:rPr>
                <w:rFonts w:ascii="Verdana" w:hAnsi="Verdana" w:cs="Verdana"/>
                <w:lang w:eastAsia="ru-RU"/>
              </w:rPr>
              <w:t xml:space="preserve"> в том числе 9,10 – надземных этажей и 1 – подземный, </w:t>
            </w:r>
            <w:r w:rsidRPr="00A50287">
              <w:rPr>
                <w:rFonts w:ascii="Verdana" w:hAnsi="Verdana" w:cs="Verdana"/>
                <w:lang w:eastAsia="ru-RU"/>
              </w:rPr>
              <w:t>строительный объем- 4</w:t>
            </w:r>
            <w:r w:rsidR="00A50287" w:rsidRPr="00A50287">
              <w:rPr>
                <w:rFonts w:ascii="Verdana" w:hAnsi="Verdana" w:cs="Verdana"/>
                <w:lang w:eastAsia="ru-RU"/>
              </w:rPr>
              <w:t>8633,6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3</w:t>
            </w:r>
            <w:r w:rsidRPr="00A50287">
              <w:rPr>
                <w:rFonts w:ascii="Verdana" w:hAnsi="Verdana" w:cs="Verdana"/>
                <w:lang w:eastAsia="ru-RU"/>
              </w:rPr>
              <w:t>, в т.</w:t>
            </w:r>
            <w:r w:rsidR="006D1EF5" w:rsidRPr="00A50287">
              <w:rPr>
                <w:rFonts w:ascii="Verdana" w:hAnsi="Verdana" w:cs="Verdana"/>
                <w:lang w:eastAsia="ru-RU"/>
              </w:rPr>
              <w:t xml:space="preserve"> </w:t>
            </w:r>
            <w:r w:rsidRPr="00A50287">
              <w:rPr>
                <w:rFonts w:ascii="Verdana" w:hAnsi="Verdana" w:cs="Verdana"/>
                <w:lang w:eastAsia="ru-RU"/>
              </w:rPr>
              <w:t>ч.</w:t>
            </w:r>
            <w:r w:rsidR="00E9056A" w:rsidRPr="00A50287">
              <w:rPr>
                <w:rFonts w:ascii="Verdana" w:hAnsi="Verdana" w:cs="Verdana"/>
                <w:lang w:eastAsia="ru-RU"/>
              </w:rPr>
              <w:t xml:space="preserve"> Подземной</w:t>
            </w:r>
            <w:r w:rsidRPr="00A50287">
              <w:rPr>
                <w:rFonts w:ascii="Verdana" w:hAnsi="Verdana" w:cs="Verdana"/>
                <w:lang w:eastAsia="ru-RU"/>
              </w:rPr>
              <w:t xml:space="preserve"> части 6</w:t>
            </w:r>
            <w:r w:rsidR="00A50287" w:rsidRPr="00A50287">
              <w:rPr>
                <w:rFonts w:ascii="Verdana" w:hAnsi="Verdana" w:cs="Verdana"/>
                <w:lang w:eastAsia="ru-RU"/>
              </w:rPr>
              <w:t>031,1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3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общая площадь здания – 1</w:t>
            </w:r>
            <w:r w:rsidR="00A50287" w:rsidRPr="00A50287">
              <w:rPr>
                <w:rFonts w:ascii="Verdana" w:hAnsi="Verdana" w:cs="Verdana"/>
                <w:lang w:eastAsia="ru-RU"/>
              </w:rPr>
              <w:t>4538,3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2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общая площадь квартир – 11</w:t>
            </w:r>
            <w:r w:rsidR="00A50287" w:rsidRPr="00A50287">
              <w:rPr>
                <w:rFonts w:ascii="Verdana" w:hAnsi="Verdana" w:cs="Verdana"/>
                <w:lang w:eastAsia="ru-RU"/>
              </w:rPr>
              <w:t>9</w:t>
            </w:r>
            <w:r w:rsidR="000F1DA9" w:rsidRPr="007558EA">
              <w:rPr>
                <w:rFonts w:ascii="Verdana" w:hAnsi="Verdana" w:cs="Verdana"/>
                <w:lang w:eastAsia="ru-RU"/>
              </w:rPr>
              <w:t>55</w:t>
            </w:r>
            <w:r w:rsidR="00A50287" w:rsidRPr="00A50287">
              <w:rPr>
                <w:rFonts w:ascii="Verdana" w:hAnsi="Verdana" w:cs="Verdana"/>
                <w:lang w:eastAsia="ru-RU"/>
              </w:rPr>
              <w:t>,</w:t>
            </w:r>
            <w:r w:rsidR="000F1DA9" w:rsidRPr="007558EA">
              <w:rPr>
                <w:rFonts w:ascii="Verdana" w:hAnsi="Verdana" w:cs="Verdana"/>
                <w:lang w:eastAsia="ru-RU"/>
              </w:rPr>
              <w:t>29</w:t>
            </w:r>
            <w:r w:rsidRPr="00A50287">
              <w:rPr>
                <w:rFonts w:ascii="Verdana" w:hAnsi="Verdana" w:cs="Verdana"/>
                <w:lang w:eastAsia="ru-RU"/>
              </w:rPr>
              <w:t>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2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площадь застройки – 1</w:t>
            </w:r>
            <w:r w:rsidR="00A50287" w:rsidRPr="00A50287">
              <w:rPr>
                <w:rFonts w:ascii="Verdana" w:hAnsi="Verdana" w:cs="Verdana"/>
                <w:lang w:eastAsia="ru-RU"/>
              </w:rPr>
              <w:t>946</w:t>
            </w:r>
            <w:r w:rsidRPr="00A50287">
              <w:rPr>
                <w:rFonts w:ascii="Verdana" w:hAnsi="Verdana" w:cs="Verdana"/>
                <w:lang w:eastAsia="ru-RU"/>
              </w:rPr>
              <w:t xml:space="preserve"> м</w:t>
            </w:r>
            <w:r w:rsidRPr="00A50287">
              <w:rPr>
                <w:rFonts w:ascii="Verdana" w:hAnsi="Verdana" w:cs="Verdana"/>
                <w:vertAlign w:val="superscript"/>
                <w:lang w:eastAsia="ru-RU"/>
              </w:rPr>
              <w:t>2</w:t>
            </w:r>
          </w:p>
          <w:p w:rsidR="00DC5E28" w:rsidRPr="00A5028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A50287">
              <w:rPr>
                <w:rFonts w:ascii="Verdana" w:hAnsi="Verdana" w:cs="Verdana"/>
                <w:lang w:eastAsia="ru-RU"/>
              </w:rPr>
              <w:t>- кол-во квартир – 268, в т.</w:t>
            </w:r>
            <w:r w:rsidR="00A50287" w:rsidRPr="00A50287">
              <w:rPr>
                <w:rFonts w:ascii="Verdana" w:hAnsi="Verdana" w:cs="Verdana"/>
                <w:lang w:eastAsia="ru-RU"/>
              </w:rPr>
              <w:t xml:space="preserve"> </w:t>
            </w:r>
            <w:r w:rsidRPr="00A50287">
              <w:rPr>
                <w:rFonts w:ascii="Verdana" w:hAnsi="Verdana" w:cs="Verdana"/>
                <w:lang w:eastAsia="ru-RU"/>
              </w:rPr>
              <w:t>ч.</w:t>
            </w:r>
          </w:p>
          <w:p w:rsidR="00DC5E28" w:rsidRPr="00C87EC7" w:rsidRDefault="000F1DA9" w:rsidP="005A3BD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>
              <w:rPr>
                <w:rFonts w:ascii="Verdana" w:hAnsi="Verdana" w:cs="Verdana"/>
                <w:lang w:eastAsia="ru-RU"/>
              </w:rPr>
              <w:t>Студий – 108, Однокомнатных – 126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; двухкомнатных – 2; </w:t>
            </w:r>
            <w:r w:rsidR="00CB7D06" w:rsidRPr="00C87EC7">
              <w:rPr>
                <w:rFonts w:ascii="Verdana" w:hAnsi="Verdana" w:cs="Verdana"/>
                <w:lang w:eastAsia="ru-RU"/>
              </w:rPr>
              <w:t>трёхкомнатных</w:t>
            </w:r>
            <w:r w:rsidR="00DC5E28" w:rsidRPr="00C87EC7">
              <w:rPr>
                <w:rFonts w:ascii="Verdana" w:hAnsi="Verdana" w:cs="Verdana"/>
                <w:lang w:eastAsia="ru-RU"/>
              </w:rPr>
              <w:t>–30, пятикомнатных - 2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Описание технических характеристик объекта   в соответствии с проектной документацией: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DC5E28" w:rsidRPr="00761CCF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Наружные стены: газобетон, толщиной 300 мм с утеплителем, толщиной 100 мм и штукатуркой</w:t>
            </w:r>
            <w:r w:rsidR="00761CCF" w:rsidRPr="00761CCF">
              <w:rPr>
                <w:rFonts w:ascii="Verdana" w:hAnsi="Verdana" w:cs="Verdana"/>
                <w:lang w:eastAsia="ru-RU"/>
              </w:rPr>
              <w:t>.</w:t>
            </w:r>
          </w:p>
          <w:p w:rsidR="002F2090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Межквартирные несущие стены: 200</w:t>
            </w:r>
            <w:r w:rsidR="00E9056A" w:rsidRPr="00C87EC7">
              <w:rPr>
                <w:rFonts w:ascii="Verdana" w:hAnsi="Verdana" w:cs="Verdana"/>
                <w:lang w:eastAsia="ru-RU"/>
              </w:rPr>
              <w:t xml:space="preserve"> </w:t>
            </w:r>
            <w:r w:rsidRPr="00C87EC7">
              <w:rPr>
                <w:rFonts w:ascii="Verdana" w:hAnsi="Verdana" w:cs="Verdana"/>
                <w:lang w:eastAsia="ru-RU"/>
              </w:rPr>
              <w:t>мм</w:t>
            </w:r>
            <w:proofErr w:type="gramStart"/>
            <w:r w:rsidRPr="00C87EC7">
              <w:rPr>
                <w:rFonts w:ascii="Verdana" w:hAnsi="Verdana" w:cs="Verdana"/>
                <w:lang w:eastAsia="ru-RU"/>
              </w:rPr>
              <w:t xml:space="preserve">., </w:t>
            </w:r>
            <w:proofErr w:type="gramEnd"/>
            <w:r w:rsidRPr="00C87EC7">
              <w:rPr>
                <w:rFonts w:ascii="Verdana" w:hAnsi="Verdana" w:cs="Verdana"/>
                <w:lang w:eastAsia="ru-RU"/>
              </w:rPr>
              <w:t>межквартирные ограждающие стены: бетон.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Межэтажные перекрытия: монолитный железобетон 180мм; Межкомнатные перегородки: газобетон, толщиной 100 мм;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Оконные заполнения из металлопластиковых рам со стеклопакетами.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Установленное электротехническое оборудование: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Квартирный электрический щиток;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Квартирный электрический счётчик (место установки уточняется проектом);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Выключатели и розетки;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Во всех помещениях патрон с лампой;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Смонтирована скры</w:t>
            </w:r>
            <w:r w:rsidR="00715FCA">
              <w:rPr>
                <w:rFonts w:ascii="Verdana" w:hAnsi="Verdana" w:cs="Verdana"/>
                <w:lang w:eastAsia="ru-RU"/>
              </w:rPr>
              <w:t>тая медная электропроводка с учё</w:t>
            </w:r>
            <w:r w:rsidRPr="00C87EC7">
              <w:rPr>
                <w:rFonts w:ascii="Verdana" w:hAnsi="Verdana" w:cs="Verdana"/>
                <w:lang w:eastAsia="ru-RU"/>
              </w:rPr>
              <w:t>том места установки электроплиты;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Установлено оборудование системы отопления: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Двухтрубная вертикальная система отопления с открытой прокладкой;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color w:val="FF0000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Нагревательные приборы – стальные радиаторы отопления с терморегуляторами;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Стальной </w:t>
            </w:r>
            <w:proofErr w:type="spellStart"/>
            <w:r w:rsidR="00E9056A" w:rsidRPr="00C87EC7">
              <w:rPr>
                <w:rFonts w:ascii="Verdana" w:hAnsi="Verdana" w:cs="Verdana"/>
                <w:lang w:eastAsia="ru-RU"/>
              </w:rPr>
              <w:t>полотенце</w:t>
            </w:r>
            <w:r w:rsidRPr="00C87EC7">
              <w:rPr>
                <w:rFonts w:ascii="Verdana" w:hAnsi="Verdana" w:cs="Verdana"/>
                <w:lang w:eastAsia="ru-RU"/>
              </w:rPr>
              <w:t>сушитель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 в ванных комнатах.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Установленное оборудование канализации, холодного и горячего водоснабжения: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Смонтированные стояки и установлены счетчики горячей и холодной воды;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Установлено слаботочное оборудование: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Проведена радиоточка;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Телевизионные антенные </w:t>
            </w:r>
            <w:r w:rsidR="00E9056A" w:rsidRPr="00C87EC7">
              <w:rPr>
                <w:rFonts w:ascii="Verdana" w:hAnsi="Verdana" w:cs="Verdana"/>
                <w:lang w:eastAsia="ru-RU"/>
              </w:rPr>
              <w:t>разветвители и</w:t>
            </w:r>
            <w:r w:rsidRPr="00C87EC7">
              <w:rPr>
                <w:rFonts w:ascii="Verdana" w:hAnsi="Verdana" w:cs="Verdana"/>
                <w:lang w:eastAsia="ru-RU"/>
              </w:rPr>
              <w:t xml:space="preserve"> коммутационные коробки для подключения телефона установлены в этажных щитах.</w:t>
            </w:r>
          </w:p>
          <w:p w:rsidR="002F2090" w:rsidRDefault="00E9056A" w:rsidP="002F209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Установлена входная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 дверь.</w:t>
            </w:r>
          </w:p>
          <w:p w:rsidR="00DC5E28" w:rsidRPr="00C87EC7" w:rsidRDefault="00DC5E28" w:rsidP="002F2090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Мусоропровод отсутствует.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О составе общего имущества в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указанного объекта недвижимости и передачи объекта долевого строительства участникам долевого строительства: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Помещения в Объекте, не являющиеся частями квартир и предназначенные для обслуживания более одного помещения в Объекте, в том числе: межквартирные лестничные площадки, лестницы,  коридоры, коридоры, в которых имеются инженерные коммуникации, иное обслуживающее более одного помещения в Объекте оборудование,  а также: крыши, ограждающие несущие и ненесущие конструкции Объекта, механическое, электрическое, санитарно-техническое и иное оборудование, находящееся в Объекте за пределами или внутри помещений будут находиться в общей долевой собственности участников долевого строительства.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О предполагаемом сроке получения разрешения на ввод в эксплуатацию </w:t>
            </w:r>
            <w:r w:rsidRPr="00C87EC7">
              <w:rPr>
                <w:rFonts w:ascii="Verdana" w:hAnsi="Verdana" w:cs="Verdana"/>
                <w:lang w:eastAsia="ru-RU"/>
              </w:rPr>
              <w:lastRenderedPageBreak/>
              <w:t>объекта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715FCA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 xml:space="preserve">Объект недвижимости вводится в эксплуатацию в </w:t>
            </w:r>
            <w:r w:rsidR="00715FCA">
              <w:rPr>
                <w:rFonts w:ascii="Verdana" w:hAnsi="Verdana" w:cs="Verdana"/>
                <w:lang w:val="en-US" w:eastAsia="ru-RU"/>
              </w:rPr>
              <w:t>IV</w:t>
            </w:r>
            <w:r w:rsidRPr="00C87EC7">
              <w:rPr>
                <w:rFonts w:ascii="Verdana" w:hAnsi="Verdana" w:cs="Verdana"/>
                <w:lang w:eastAsia="ru-RU"/>
              </w:rPr>
              <w:t>-том квартале 2015 года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О перечне органов государственной власти, органов местного самоуправления и организаций, представители которых участвуют в приемке указанного объекта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Служба государственного строительного надзора и экспертизы Ленинградской области,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Балт-Строй,</w:t>
            </w:r>
            <w:r w:rsidRPr="00C87EC7">
              <w:rPr>
                <w:rFonts w:ascii="Verdana" w:hAnsi="Verdana" w:cs="Verdana"/>
                <w:b/>
                <w:bCs/>
                <w:lang w:eastAsia="ru-RU"/>
              </w:rPr>
              <w:t xml:space="preserve"> </w:t>
            </w:r>
            <w:r w:rsidRPr="00C87EC7">
              <w:rPr>
                <w:rFonts w:ascii="Verdana" w:hAnsi="Verdana" w:cs="Verdana"/>
                <w:lang w:eastAsia="ru-RU"/>
              </w:rPr>
              <w:t>Администрация МО «Кингисеппское городское поселение»</w:t>
            </w:r>
          </w:p>
        </w:tc>
      </w:tr>
      <w:tr w:rsidR="00DC5E28" w:rsidRPr="00C87EC7" w:rsidTr="007558EA">
        <w:trPr>
          <w:trHeight w:val="2798"/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возможных финансовых и прочих рисках при осуществлении проекта строительства и мерах по добровольному страхованию застройщиком таких рисков: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E9056A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Финансовые риски при реализации проекта строительства</w:t>
            </w:r>
            <w:r w:rsidR="00DC5E28" w:rsidRPr="00C87EC7">
              <w:rPr>
                <w:rFonts w:ascii="Verdana" w:hAnsi="Verdana" w:cs="Verdana"/>
                <w:lang w:eastAsia="ru-RU"/>
              </w:rPr>
              <w:t xml:space="preserve"> не </w:t>
            </w:r>
            <w:r w:rsidR="00C05D91" w:rsidRPr="00C87EC7">
              <w:rPr>
                <w:rFonts w:ascii="Verdana" w:hAnsi="Verdana" w:cs="Verdana"/>
                <w:lang w:eastAsia="ru-RU"/>
              </w:rPr>
              <w:t>предвидятся.</w:t>
            </w:r>
          </w:p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Меры добровольного страхования рисков в соответствии с Федеральным законом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  <w:r w:rsidRPr="00C87EC7">
              <w:rPr>
                <w:rFonts w:ascii="Verdana" w:hAnsi="Verdana" w:cs="Verdana"/>
                <w:lang w:eastAsia="ru-RU"/>
              </w:rPr>
              <w:t xml:space="preserve"> 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планируемой стоимости строительства (создания) объекта недвижимости: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7558EA" w:rsidRDefault="007558EA" w:rsidP="007558EA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13034E">
              <w:rPr>
                <w:rFonts w:ascii="Verdana" w:hAnsi="Verdana" w:cs="Verdana"/>
                <w:lang w:eastAsia="ru-RU"/>
              </w:rPr>
              <w:t xml:space="preserve">504 191 088 </w:t>
            </w:r>
            <w:r w:rsidR="00DC5E28" w:rsidRPr="0013034E">
              <w:rPr>
                <w:rFonts w:ascii="Verdana" w:hAnsi="Verdana" w:cs="Verdana"/>
                <w:lang w:eastAsia="ru-RU"/>
              </w:rPr>
              <w:t>рублей</w:t>
            </w:r>
            <w:r w:rsidR="00C05D91" w:rsidRPr="0013034E">
              <w:rPr>
                <w:rFonts w:ascii="Verdana" w:hAnsi="Verdana" w:cs="Verdana"/>
                <w:lang w:eastAsia="ru-RU"/>
              </w:rPr>
              <w:t>.</w:t>
            </w:r>
            <w:r w:rsidRPr="0013034E">
              <w:rPr>
                <w:rFonts w:ascii="Verdana" w:hAnsi="Verdana" w:cs="Verdana"/>
                <w:lang w:eastAsia="ru-RU"/>
              </w:rPr>
              <w:t xml:space="preserve"> 75 копеек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перечне организаций, осуществляющих основные строительно-монтажные и другие работы (подрядчиков):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Генподрядчик – </w:t>
            </w:r>
            <w:r w:rsidRPr="00C87EC7">
              <w:rPr>
                <w:rFonts w:ascii="Verdana" w:hAnsi="Verdana" w:cs="Verdana"/>
                <w:bCs/>
                <w:lang w:eastAsia="ru-RU"/>
              </w:rPr>
              <w:t>ООО СК Балт-Строй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О способе обеспечения исполнения обязательств застройщика по договору: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247EE9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>Залог согласно пункту 1 статьи 13 Закона об участии в долевом строительстве и договор страхования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DC5E28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Об иных договорах и сделках, на основании которых привлекаются денежные средства для строительства (создания) объекта недвижимости, за исключением привлечения </w:t>
            </w:r>
            <w:r w:rsidRPr="00C87EC7">
              <w:rPr>
                <w:rFonts w:ascii="Verdana" w:hAnsi="Verdana" w:cs="Verdana"/>
                <w:lang w:eastAsia="ru-RU"/>
              </w:rPr>
              <w:lastRenderedPageBreak/>
              <w:t>денежных средств на основании договоров: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C5E28" w:rsidRPr="00C87EC7" w:rsidRDefault="00DC5E28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Не имеются</w:t>
            </w:r>
            <w:r w:rsidR="00C05D91" w:rsidRPr="00C87EC7">
              <w:rPr>
                <w:rFonts w:ascii="Verdana" w:hAnsi="Verdana" w:cs="Verdana"/>
                <w:lang w:eastAsia="ru-RU"/>
              </w:rPr>
              <w:t>.</w:t>
            </w:r>
          </w:p>
        </w:tc>
      </w:tr>
      <w:tr w:rsidR="00935F0B" w:rsidRPr="00C87EC7" w:rsidTr="00C21166">
        <w:trPr>
          <w:tblCellSpacing w:w="0" w:type="dxa"/>
        </w:trPr>
        <w:tc>
          <w:tcPr>
            <w:tcW w:w="1308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35F0B" w:rsidRPr="00C87EC7" w:rsidRDefault="00935F0B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lastRenderedPageBreak/>
              <w:t>Продавец</w:t>
            </w:r>
          </w:p>
        </w:tc>
        <w:tc>
          <w:tcPr>
            <w:tcW w:w="36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935F0B" w:rsidRPr="00C87EC7" w:rsidRDefault="00250292" w:rsidP="00D961B3">
            <w:pPr>
              <w:spacing w:before="100" w:beforeAutospacing="1" w:after="100" w:afterAutospacing="1" w:line="240" w:lineRule="auto"/>
              <w:rPr>
                <w:rFonts w:ascii="Verdana" w:hAnsi="Verdana" w:cs="Verdana"/>
                <w:lang w:val="en-US" w:eastAsia="ru-RU"/>
              </w:rPr>
            </w:pPr>
            <w:r w:rsidRPr="00C87EC7">
              <w:rPr>
                <w:rFonts w:ascii="Verdana" w:hAnsi="Verdana" w:cs="Verdana"/>
                <w:lang w:eastAsia="ru-RU"/>
              </w:rPr>
              <w:t xml:space="preserve">OOO «СК </w:t>
            </w:r>
            <w:proofErr w:type="spellStart"/>
            <w:r w:rsidRPr="00C87EC7">
              <w:rPr>
                <w:rFonts w:ascii="Verdana" w:hAnsi="Verdana" w:cs="Verdana"/>
                <w:lang w:eastAsia="ru-RU"/>
              </w:rPr>
              <w:t>Балт</w:t>
            </w:r>
            <w:proofErr w:type="spellEnd"/>
            <w:r w:rsidRPr="00C87EC7">
              <w:rPr>
                <w:rFonts w:ascii="Verdana" w:hAnsi="Verdana" w:cs="Verdana"/>
                <w:lang w:eastAsia="ru-RU"/>
              </w:rPr>
              <w:t xml:space="preserve">-Строй» </w:t>
            </w:r>
          </w:p>
        </w:tc>
      </w:tr>
    </w:tbl>
    <w:p w:rsidR="00C87EC7" w:rsidRDefault="00C87EC7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lang w:eastAsia="ru-RU"/>
        </w:rPr>
      </w:pPr>
    </w:p>
    <w:p w:rsidR="00C87EC7" w:rsidRDefault="00C87EC7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color w:val="000000"/>
          <w:lang w:eastAsia="ru-RU"/>
        </w:rPr>
      </w:pPr>
    </w:p>
    <w:p w:rsidR="00DC5E28" w:rsidRPr="00761CCF" w:rsidRDefault="00C87EC7" w:rsidP="00D961B3">
      <w:pPr>
        <w:shd w:val="clear" w:color="auto" w:fill="FFFFFF"/>
        <w:spacing w:before="100" w:beforeAutospacing="1" w:after="100" w:afterAutospacing="1" w:line="240" w:lineRule="auto"/>
        <w:rPr>
          <w:rFonts w:ascii="Verdana" w:hAnsi="Verdana" w:cs="Verdana"/>
          <w:lang w:eastAsia="ru-RU"/>
        </w:rPr>
      </w:pPr>
      <w:r w:rsidRPr="00C87EC7">
        <w:rPr>
          <w:rFonts w:ascii="Verdana" w:hAnsi="Verdana" w:cs="Verdana"/>
          <w:color w:val="000000"/>
          <w:lang w:eastAsia="ru-RU"/>
        </w:rPr>
        <w:t>Генеральный директор</w:t>
      </w:r>
      <w:r w:rsidR="00DC5E28" w:rsidRPr="00C87EC7">
        <w:rPr>
          <w:rFonts w:ascii="Verdana" w:hAnsi="Verdana" w:cs="Verdana"/>
          <w:color w:val="000000"/>
          <w:lang w:eastAsia="ru-RU"/>
        </w:rPr>
        <w:t xml:space="preserve"> </w:t>
      </w:r>
      <w:r w:rsidR="00DC5E28" w:rsidRPr="00C87EC7">
        <w:rPr>
          <w:rFonts w:ascii="Verdana" w:hAnsi="Verdana" w:cs="Verdana"/>
          <w:bCs/>
          <w:lang w:eastAsia="ru-RU"/>
        </w:rPr>
        <w:t xml:space="preserve">ООО «СК </w:t>
      </w:r>
      <w:proofErr w:type="spellStart"/>
      <w:r w:rsidR="00DC5E28" w:rsidRPr="00C87EC7">
        <w:rPr>
          <w:rFonts w:ascii="Verdana" w:hAnsi="Verdana" w:cs="Verdana"/>
          <w:bCs/>
          <w:lang w:eastAsia="ru-RU"/>
        </w:rPr>
        <w:t>Балт</w:t>
      </w:r>
      <w:proofErr w:type="spellEnd"/>
      <w:r w:rsidR="00DC5E28" w:rsidRPr="00C87EC7">
        <w:rPr>
          <w:rFonts w:ascii="Verdana" w:hAnsi="Verdana" w:cs="Verdana"/>
          <w:bCs/>
          <w:lang w:eastAsia="ru-RU"/>
        </w:rPr>
        <w:t>-Строй</w:t>
      </w:r>
      <w:r w:rsidR="00DC5E28" w:rsidRPr="00C87EC7">
        <w:rPr>
          <w:rFonts w:ascii="Verdana" w:hAnsi="Verdana" w:cs="Verdana"/>
          <w:bCs/>
          <w:color w:val="000000"/>
          <w:lang w:eastAsia="ru-RU"/>
        </w:rPr>
        <w:t>»</w:t>
      </w:r>
      <w:r w:rsidR="00D37851" w:rsidRPr="00D37851">
        <w:rPr>
          <w:rFonts w:ascii="Verdana" w:hAnsi="Verdana" w:cs="Verdana"/>
          <w:bCs/>
          <w:color w:val="000000"/>
          <w:lang w:eastAsia="ru-RU"/>
        </w:rPr>
        <w:t xml:space="preserve">  </w:t>
      </w:r>
      <w:r w:rsidR="00D37851">
        <w:rPr>
          <w:rFonts w:ascii="Verdana" w:hAnsi="Verdana" w:cs="Verdana"/>
          <w:bCs/>
          <w:color w:val="000000"/>
          <w:lang w:eastAsia="ru-RU"/>
        </w:rPr>
        <w:t xml:space="preserve">     </w:t>
      </w:r>
      <w:r w:rsidR="00D37851">
        <w:rPr>
          <w:noProof/>
          <w:lang w:eastAsia="ru-RU"/>
        </w:rPr>
        <w:drawing>
          <wp:inline distT="0" distB="0" distL="0" distR="0" wp14:anchorId="696D5B5D" wp14:editId="2356DC4C">
            <wp:extent cx="657225" cy="771525"/>
            <wp:effectExtent l="0" t="0" r="9525" b="9525"/>
            <wp:docPr id="4" name="Рисунок 4" descr="C:\Users\ksl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ksl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7851" w:rsidRPr="00D37851">
        <w:rPr>
          <w:rFonts w:ascii="Verdana" w:hAnsi="Verdana" w:cs="Verdana"/>
          <w:bCs/>
          <w:color w:val="000000"/>
          <w:lang w:eastAsia="ru-RU"/>
        </w:rPr>
        <w:t xml:space="preserve">   </w:t>
      </w:r>
      <w:r w:rsidR="00D37851">
        <w:rPr>
          <w:rFonts w:ascii="Verdana" w:hAnsi="Verdana" w:cs="Verdana"/>
          <w:b/>
          <w:bCs/>
          <w:color w:val="000000"/>
          <w:lang w:eastAsia="ru-RU"/>
        </w:rPr>
        <w:t> </w:t>
      </w:r>
      <w:r w:rsidR="00761CCF" w:rsidRPr="00761CCF">
        <w:rPr>
          <w:rFonts w:ascii="Verdana" w:hAnsi="Verdana" w:cs="Verdana"/>
          <w:lang w:eastAsia="ru-RU"/>
        </w:rPr>
        <w:t>Силенко А. Д.</w:t>
      </w:r>
    </w:p>
    <w:p w:rsidR="00DC5E28" w:rsidRDefault="00D37851">
      <w:r w:rsidRPr="00D37851">
        <w:t xml:space="preserve">                                                                                                </w:t>
      </w:r>
      <w:bookmarkStart w:id="0" w:name="_GoBack"/>
      <w:bookmarkEnd w:id="0"/>
    </w:p>
    <w:sectPr w:rsidR="00DC5E28" w:rsidSect="00D961B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103C4"/>
    <w:multiLevelType w:val="multilevel"/>
    <w:tmpl w:val="22F4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B3"/>
    <w:rsid w:val="000333F7"/>
    <w:rsid w:val="00097FC5"/>
    <w:rsid w:val="000A15FA"/>
    <w:rsid w:val="000A2AEB"/>
    <w:rsid w:val="000F18AB"/>
    <w:rsid w:val="000F1DA9"/>
    <w:rsid w:val="00106869"/>
    <w:rsid w:val="0013034E"/>
    <w:rsid w:val="001862AD"/>
    <w:rsid w:val="001E55BE"/>
    <w:rsid w:val="00247EE9"/>
    <w:rsid w:val="00250292"/>
    <w:rsid w:val="00272925"/>
    <w:rsid w:val="002F2090"/>
    <w:rsid w:val="003440EB"/>
    <w:rsid w:val="003552D0"/>
    <w:rsid w:val="00393195"/>
    <w:rsid w:val="003B7B12"/>
    <w:rsid w:val="003F0E51"/>
    <w:rsid w:val="0041657C"/>
    <w:rsid w:val="004B72D6"/>
    <w:rsid w:val="004D64D6"/>
    <w:rsid w:val="005027AF"/>
    <w:rsid w:val="00524859"/>
    <w:rsid w:val="00573C43"/>
    <w:rsid w:val="005A3BD0"/>
    <w:rsid w:val="006677FE"/>
    <w:rsid w:val="006D1EF5"/>
    <w:rsid w:val="00712D84"/>
    <w:rsid w:val="00715FCA"/>
    <w:rsid w:val="00726988"/>
    <w:rsid w:val="00735739"/>
    <w:rsid w:val="007558EA"/>
    <w:rsid w:val="00761CCF"/>
    <w:rsid w:val="00787F08"/>
    <w:rsid w:val="00791ED0"/>
    <w:rsid w:val="007D13AF"/>
    <w:rsid w:val="00802732"/>
    <w:rsid w:val="008B3D27"/>
    <w:rsid w:val="008F769C"/>
    <w:rsid w:val="00923D95"/>
    <w:rsid w:val="00935F0B"/>
    <w:rsid w:val="00956CD4"/>
    <w:rsid w:val="00A207C9"/>
    <w:rsid w:val="00A50287"/>
    <w:rsid w:val="00AB494F"/>
    <w:rsid w:val="00AC211F"/>
    <w:rsid w:val="00AD24B5"/>
    <w:rsid w:val="00AE4FD6"/>
    <w:rsid w:val="00AE6571"/>
    <w:rsid w:val="00BB09CB"/>
    <w:rsid w:val="00C05D91"/>
    <w:rsid w:val="00C174AD"/>
    <w:rsid w:val="00C21166"/>
    <w:rsid w:val="00C276D7"/>
    <w:rsid w:val="00C72613"/>
    <w:rsid w:val="00C87EC7"/>
    <w:rsid w:val="00CA4DE5"/>
    <w:rsid w:val="00CB7D06"/>
    <w:rsid w:val="00CC6B63"/>
    <w:rsid w:val="00D37851"/>
    <w:rsid w:val="00D515AD"/>
    <w:rsid w:val="00D56A9A"/>
    <w:rsid w:val="00D611BE"/>
    <w:rsid w:val="00D9013A"/>
    <w:rsid w:val="00D961B3"/>
    <w:rsid w:val="00DC5E28"/>
    <w:rsid w:val="00DF1120"/>
    <w:rsid w:val="00E64B62"/>
    <w:rsid w:val="00E9056A"/>
    <w:rsid w:val="00FB3380"/>
    <w:rsid w:val="00FE09FF"/>
    <w:rsid w:val="00FF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F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D96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61B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9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961B3"/>
  </w:style>
  <w:style w:type="paragraph" w:styleId="a4">
    <w:name w:val="Balloon Text"/>
    <w:basedOn w:val="a"/>
    <w:link w:val="a5"/>
    <w:uiPriority w:val="99"/>
    <w:semiHidden/>
    <w:unhideWhenUsed/>
    <w:rsid w:val="008F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9C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3F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D961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61B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D96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961B3"/>
  </w:style>
  <w:style w:type="paragraph" w:styleId="a4">
    <w:name w:val="Balloon Text"/>
    <w:basedOn w:val="a"/>
    <w:link w:val="a5"/>
    <w:uiPriority w:val="99"/>
    <w:semiHidden/>
    <w:unhideWhenUsed/>
    <w:rsid w:val="008F7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6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2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ПРОЕКТНАЯ ДЕКЛАРАЦИЯ</vt:lpstr>
    </vt:vector>
  </TitlesOfParts>
  <Company>11</Company>
  <LinksUpToDate>false</LinksUpToDate>
  <CharactersWithSpaces>8923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ПРОЕКТНАЯ ДЕКЛАРАЦИЯ</dc:title>
  <dc:subject/>
  <dc:creator>Asus</dc:creator>
  <cp:keywords/>
  <dc:description/>
  <cp:lastModifiedBy>Кулешова София Леонидовна</cp:lastModifiedBy>
  <cp:revision>4</cp:revision>
  <cp:lastPrinted>2015-02-13T06:18:00Z</cp:lastPrinted>
  <dcterms:created xsi:type="dcterms:W3CDTF">2015-02-18T13:22:00Z</dcterms:created>
  <dcterms:modified xsi:type="dcterms:W3CDTF">2015-03-03T09:02:00Z</dcterms:modified>
</cp:coreProperties>
</file>