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8D" w:rsidRPr="003F5AF7" w:rsidRDefault="00404B6C" w:rsidP="003F5AF7">
      <w:pPr>
        <w:pStyle w:val="a4"/>
        <w:ind w:left="-567" w:right="-285" w:firstLine="425"/>
        <w:jc w:val="center"/>
        <w:rPr>
          <w:rFonts w:ascii="Times New Roman" w:hAnsi="Times New Roman" w:cs="Times New Roman"/>
          <w:b/>
        </w:rPr>
      </w:pPr>
      <w:r w:rsidRPr="003F5AF7">
        <w:rPr>
          <w:rFonts w:ascii="Times New Roman" w:hAnsi="Times New Roman" w:cs="Times New Roman"/>
          <w:b/>
        </w:rPr>
        <w:t>ИЗМЕНЕНИЯ</w:t>
      </w:r>
      <w:r w:rsidR="003B4B69">
        <w:rPr>
          <w:rFonts w:ascii="Times New Roman" w:hAnsi="Times New Roman" w:cs="Times New Roman"/>
          <w:b/>
        </w:rPr>
        <w:t xml:space="preserve"> №5-</w:t>
      </w:r>
      <w:proofErr w:type="gramStart"/>
      <w:r w:rsidR="003B4B69">
        <w:rPr>
          <w:rFonts w:ascii="Times New Roman" w:hAnsi="Times New Roman" w:cs="Times New Roman"/>
          <w:b/>
        </w:rPr>
        <w:t>С</w:t>
      </w:r>
      <w:r w:rsidRPr="003F5AF7">
        <w:rPr>
          <w:rFonts w:ascii="Times New Roman" w:hAnsi="Times New Roman" w:cs="Times New Roman"/>
          <w:b/>
        </w:rPr>
        <w:t xml:space="preserve"> </w:t>
      </w:r>
      <w:r w:rsidR="00C45C8D" w:rsidRPr="003F5AF7">
        <w:rPr>
          <w:rFonts w:ascii="Times New Roman" w:hAnsi="Times New Roman" w:cs="Times New Roman"/>
          <w:b/>
        </w:rPr>
        <w:t xml:space="preserve"> </w:t>
      </w:r>
      <w:r w:rsidRPr="003F5AF7">
        <w:rPr>
          <w:rFonts w:ascii="Times New Roman" w:hAnsi="Times New Roman" w:cs="Times New Roman"/>
          <w:b/>
        </w:rPr>
        <w:t>от</w:t>
      </w:r>
      <w:proofErr w:type="gramEnd"/>
      <w:r w:rsidRPr="003F5AF7">
        <w:rPr>
          <w:rFonts w:ascii="Times New Roman" w:hAnsi="Times New Roman" w:cs="Times New Roman"/>
          <w:b/>
        </w:rPr>
        <w:t xml:space="preserve"> </w:t>
      </w:r>
      <w:r w:rsidR="003B4B69">
        <w:rPr>
          <w:rFonts w:ascii="Times New Roman" w:hAnsi="Times New Roman" w:cs="Times New Roman"/>
          <w:b/>
        </w:rPr>
        <w:t>08 октября</w:t>
      </w:r>
      <w:r w:rsidRPr="003F5AF7">
        <w:rPr>
          <w:rFonts w:ascii="Times New Roman" w:hAnsi="Times New Roman" w:cs="Times New Roman"/>
          <w:b/>
        </w:rPr>
        <w:t xml:space="preserve"> </w:t>
      </w:r>
      <w:r w:rsidR="00C506D5" w:rsidRPr="003F5AF7">
        <w:rPr>
          <w:rFonts w:ascii="Times New Roman" w:hAnsi="Times New Roman" w:cs="Times New Roman"/>
          <w:b/>
        </w:rPr>
        <w:t xml:space="preserve"> 2014г. </w:t>
      </w:r>
      <w:r w:rsidR="00C45C8D" w:rsidRPr="003F5AF7">
        <w:rPr>
          <w:rFonts w:ascii="Times New Roman" w:hAnsi="Times New Roman" w:cs="Times New Roman"/>
          <w:b/>
        </w:rPr>
        <w:t>к ПРОЕКТНОЙ ДЕКЛАРАЦИИ</w:t>
      </w:r>
    </w:p>
    <w:p w:rsidR="00C45C8D" w:rsidRPr="003F5AF7" w:rsidRDefault="00C45C8D" w:rsidP="003F5AF7">
      <w:pPr>
        <w:pStyle w:val="a4"/>
        <w:ind w:left="-567" w:right="-285" w:firstLine="425"/>
        <w:jc w:val="center"/>
        <w:rPr>
          <w:rFonts w:ascii="Times New Roman" w:hAnsi="Times New Roman" w:cs="Times New Roman"/>
          <w:b/>
        </w:rPr>
      </w:pPr>
      <w:r w:rsidRPr="003F5AF7">
        <w:rPr>
          <w:rFonts w:ascii="Times New Roman" w:hAnsi="Times New Roman" w:cs="Times New Roman"/>
          <w:b/>
        </w:rPr>
        <w:t>Закрытого акционерного общества Строительная корпорация «РосСтрой»</w:t>
      </w:r>
    </w:p>
    <w:p w:rsidR="00C45C8D" w:rsidRPr="003F5AF7" w:rsidRDefault="00C45C8D" w:rsidP="00234F7C">
      <w:pPr>
        <w:pStyle w:val="a4"/>
        <w:ind w:left="-567" w:right="-285" w:firstLine="425"/>
        <w:jc w:val="center"/>
        <w:rPr>
          <w:rFonts w:ascii="Times New Roman" w:hAnsi="Times New Roman" w:cs="Times New Roman"/>
          <w:b/>
        </w:rPr>
      </w:pPr>
      <w:r w:rsidRPr="003F5AF7">
        <w:rPr>
          <w:rFonts w:ascii="Times New Roman" w:hAnsi="Times New Roman" w:cs="Times New Roman"/>
          <w:b/>
        </w:rPr>
        <w:t>на строительство</w:t>
      </w:r>
      <w:r w:rsidR="00C506D5" w:rsidRPr="003F5AF7">
        <w:rPr>
          <w:rFonts w:ascii="Times New Roman" w:hAnsi="Times New Roman" w:cs="Times New Roman"/>
          <w:b/>
        </w:rPr>
        <w:t xml:space="preserve"> многоквартирного </w:t>
      </w:r>
      <w:r w:rsidRPr="003F5AF7">
        <w:rPr>
          <w:rFonts w:ascii="Times New Roman" w:hAnsi="Times New Roman" w:cs="Times New Roman"/>
          <w:b/>
        </w:rPr>
        <w:t xml:space="preserve"> жилого дома с </w:t>
      </w:r>
      <w:r w:rsidR="00C506D5" w:rsidRPr="003F5AF7">
        <w:rPr>
          <w:rFonts w:ascii="Times New Roman" w:hAnsi="Times New Roman" w:cs="Times New Roman"/>
          <w:b/>
        </w:rPr>
        <w:t xml:space="preserve"> </w:t>
      </w:r>
      <w:r w:rsidR="00C2042A" w:rsidRPr="003F5AF7">
        <w:rPr>
          <w:rFonts w:ascii="Times New Roman" w:hAnsi="Times New Roman" w:cs="Times New Roman"/>
          <w:b/>
        </w:rPr>
        <w:t>пристроенным подземным гаражом</w:t>
      </w:r>
      <w:r w:rsidRPr="003F5AF7">
        <w:rPr>
          <w:rFonts w:ascii="Times New Roman" w:hAnsi="Times New Roman" w:cs="Times New Roman"/>
          <w:b/>
        </w:rPr>
        <w:t xml:space="preserve">, расположенного по адресу: РФ, г. Санкт-Петербург, Приморский район, район Каменка, квартал 75А, участок 1-75, корпус </w:t>
      </w:r>
      <w:r w:rsidR="00C2042A" w:rsidRPr="003F5AF7">
        <w:rPr>
          <w:rFonts w:ascii="Times New Roman" w:hAnsi="Times New Roman" w:cs="Times New Roman"/>
          <w:b/>
        </w:rPr>
        <w:t>2</w:t>
      </w:r>
      <w:r w:rsidR="00234F7C">
        <w:rPr>
          <w:rFonts w:ascii="Times New Roman" w:hAnsi="Times New Roman" w:cs="Times New Roman"/>
          <w:b/>
        </w:rPr>
        <w:t xml:space="preserve">  </w:t>
      </w:r>
      <w:r w:rsidRPr="003F5AF7">
        <w:rPr>
          <w:rFonts w:ascii="Times New Roman" w:hAnsi="Times New Roman" w:cs="Times New Roman"/>
          <w:b/>
        </w:rPr>
        <w:t>(</w:t>
      </w:r>
      <w:r w:rsidR="003F5AF7" w:rsidRPr="003F5AF7">
        <w:rPr>
          <w:rFonts w:ascii="Times New Roman" w:hAnsi="Times New Roman" w:cs="Times New Roman"/>
          <w:b/>
        </w:rPr>
        <w:t>опубликованной</w:t>
      </w:r>
      <w:r w:rsidRPr="003F5AF7">
        <w:rPr>
          <w:rFonts w:ascii="Times New Roman" w:hAnsi="Times New Roman" w:cs="Times New Roman"/>
          <w:b/>
        </w:rPr>
        <w:t xml:space="preserve"> на сайте </w:t>
      </w:r>
      <w:hyperlink r:id="rId5" w:history="1">
        <w:r w:rsidRPr="003F5AF7">
          <w:rPr>
            <w:rStyle w:val="a3"/>
            <w:rFonts w:ascii="Times New Roman" w:hAnsi="Times New Roman" w:cs="Times New Roman"/>
            <w:b/>
          </w:rPr>
          <w:t>www.su155.ru</w:t>
        </w:r>
      </w:hyperlink>
      <w:r w:rsidRPr="003F5AF7">
        <w:rPr>
          <w:rFonts w:ascii="Times New Roman" w:hAnsi="Times New Roman" w:cs="Times New Roman"/>
          <w:b/>
        </w:rPr>
        <w:t>)</w:t>
      </w:r>
    </w:p>
    <w:p w:rsidR="00C45C8D" w:rsidRPr="003F5AF7" w:rsidRDefault="00C45C8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</w:p>
    <w:p w:rsidR="00404B6C" w:rsidRPr="003F5AF7" w:rsidRDefault="00404B6C" w:rsidP="003F5AF7">
      <w:pPr>
        <w:pStyle w:val="a4"/>
        <w:numPr>
          <w:ilvl w:val="0"/>
          <w:numId w:val="5"/>
        </w:numPr>
        <w:ind w:left="-567" w:right="-285" w:firstLine="425"/>
        <w:jc w:val="both"/>
        <w:rPr>
          <w:rFonts w:ascii="Times New Roman" w:hAnsi="Times New Roman" w:cs="Times New Roman"/>
          <w:b/>
          <w:iCs/>
        </w:rPr>
      </w:pPr>
      <w:r w:rsidRPr="003F5AF7">
        <w:rPr>
          <w:rFonts w:ascii="Times New Roman" w:hAnsi="Times New Roman" w:cs="Times New Roman"/>
          <w:b/>
          <w:iCs/>
        </w:rPr>
        <w:t xml:space="preserve">Пункт 29 проектной декларации изложить в следующей редакции: </w:t>
      </w:r>
    </w:p>
    <w:p w:rsidR="00404B6C" w:rsidRPr="003F5AF7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iCs/>
        </w:rPr>
      </w:pPr>
    </w:p>
    <w:p w:rsidR="00404B6C" w:rsidRPr="003F5AF7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Fonts w:ascii="Times New Roman" w:hAnsi="Times New Roman" w:cs="Times New Roman"/>
        </w:rPr>
        <w:t>Способ обеспечения исполнения обязательств застройщика по договору:</w:t>
      </w:r>
    </w:p>
    <w:p w:rsidR="00404B6C" w:rsidRPr="003F5AF7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</w:p>
    <w:p w:rsidR="00404B6C" w:rsidRPr="003F5AF7" w:rsidRDefault="00404B6C" w:rsidP="003F5AF7">
      <w:pPr>
        <w:pStyle w:val="a4"/>
        <w:numPr>
          <w:ilvl w:val="0"/>
          <w:numId w:val="4"/>
        </w:numPr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Fonts w:ascii="Times New Roman" w:hAnsi="Times New Roman" w:cs="Times New Roman"/>
        </w:rPr>
        <w:t>Залог земельного участка в порядке, предусмотренном Федеральным законом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РФ".</w:t>
      </w:r>
    </w:p>
    <w:p w:rsidR="00404B6C" w:rsidRPr="003F5AF7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</w:p>
    <w:p w:rsidR="00404B6C" w:rsidRPr="003F5AF7" w:rsidRDefault="00404B6C" w:rsidP="003F5AF7">
      <w:pPr>
        <w:pStyle w:val="a4"/>
        <w:numPr>
          <w:ilvl w:val="0"/>
          <w:numId w:val="4"/>
        </w:numPr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Style w:val="apple-converted-space"/>
          <w:rFonts w:ascii="Times New Roman" w:hAnsi="Times New Roman" w:cs="Times New Roman"/>
          <w:color w:val="000000"/>
          <w:spacing w:val="-1"/>
        </w:rPr>
        <w:t> </w:t>
      </w:r>
      <w:r w:rsidRPr="003F5AF7">
        <w:rPr>
          <w:rFonts w:ascii="Times New Roman" w:hAnsi="Times New Roman" w:cs="Times New Roman"/>
          <w:color w:val="000000"/>
          <w:spacing w:val="-1"/>
        </w:rPr>
        <w:t>Страхованием гражданской ответственности застройщика за неисполнение или ненадлежащее исполнение обязательств по передаче жилых помещений по договорам участия в долевом строительстве по договору страхования от 07.02.2014г. №</w:t>
      </w:r>
      <w:r w:rsidRPr="003F5AF7">
        <w:rPr>
          <w:rStyle w:val="apple-converted-space"/>
          <w:rFonts w:ascii="Times New Roman" w:hAnsi="Times New Roman" w:cs="Times New Roman"/>
          <w:color w:val="000000"/>
          <w:spacing w:val="-1"/>
        </w:rPr>
        <w:t> </w:t>
      </w:r>
      <w:r w:rsidRPr="003F5AF7">
        <w:rPr>
          <w:rFonts w:ascii="Times New Roman" w:hAnsi="Times New Roman" w:cs="Times New Roman"/>
          <w:color w:val="000000"/>
        </w:rPr>
        <w:t>000008-14/ГОЗ/1</w:t>
      </w:r>
      <w:r w:rsidRPr="003F5AF7">
        <w:rPr>
          <w:rStyle w:val="apple-converted-space"/>
          <w:rFonts w:ascii="Times New Roman" w:hAnsi="Times New Roman" w:cs="Times New Roman"/>
          <w:color w:val="000000"/>
          <w:spacing w:val="-1"/>
        </w:rPr>
        <w:t> </w:t>
      </w:r>
      <w:r w:rsidRPr="003F5AF7">
        <w:rPr>
          <w:rFonts w:ascii="Times New Roman" w:hAnsi="Times New Roman" w:cs="Times New Roman"/>
          <w:color w:val="000000"/>
          <w:spacing w:val="-1"/>
        </w:rPr>
        <w:t>обеспечивается исполнение обязательств по передаче жилых помещений участнику долевого строительства.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b/>
          <w:bCs/>
          <w:color w:val="000000"/>
          <w:spacing w:val="-1"/>
          <w:sz w:val="22"/>
          <w:szCs w:val="22"/>
        </w:rPr>
        <w:t xml:space="preserve">Сведения по договору </w:t>
      </w:r>
      <w:r w:rsidRPr="003F5AF7">
        <w:rPr>
          <w:b/>
          <w:color w:val="000000"/>
          <w:spacing w:val="-1"/>
          <w:sz w:val="22"/>
          <w:szCs w:val="22"/>
        </w:rPr>
        <w:t>№</w:t>
      </w:r>
      <w:r w:rsidRPr="003F5AF7">
        <w:rPr>
          <w:rStyle w:val="apple-converted-space"/>
          <w:b/>
          <w:color w:val="000000"/>
          <w:spacing w:val="-1"/>
          <w:sz w:val="22"/>
          <w:szCs w:val="22"/>
        </w:rPr>
        <w:t> </w:t>
      </w:r>
      <w:r w:rsidRPr="003F5AF7">
        <w:rPr>
          <w:b/>
          <w:color w:val="000000"/>
          <w:sz w:val="22"/>
          <w:szCs w:val="22"/>
        </w:rPr>
        <w:t>000008-14/ГОЗ/1</w:t>
      </w:r>
      <w:r w:rsidRPr="003F5AF7">
        <w:rPr>
          <w:rStyle w:val="apple-converted-space"/>
          <w:b/>
          <w:color w:val="000000"/>
          <w:spacing w:val="-1"/>
          <w:sz w:val="22"/>
          <w:szCs w:val="22"/>
        </w:rPr>
        <w:t> </w:t>
      </w:r>
      <w:r w:rsidRPr="003F5AF7">
        <w:rPr>
          <w:b/>
          <w:bCs/>
          <w:color w:val="000000"/>
          <w:spacing w:val="-1"/>
          <w:sz w:val="22"/>
          <w:szCs w:val="22"/>
        </w:rPr>
        <w:t xml:space="preserve">от </w:t>
      </w:r>
      <w:r w:rsidRPr="003F5AF7">
        <w:rPr>
          <w:b/>
          <w:color w:val="000000"/>
          <w:spacing w:val="-1"/>
          <w:sz w:val="22"/>
          <w:szCs w:val="22"/>
        </w:rPr>
        <w:t>07.02.2014г.: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pacing w:val="-1"/>
          <w:sz w:val="22"/>
          <w:szCs w:val="22"/>
        </w:rPr>
        <w:t>Страховщик: ООО «Страховая компания ИНТЕРПОЛИСТРАСТ» соответствует требованиям  статьи 15.2 пункта 1</w:t>
      </w:r>
      <w:r w:rsidRPr="003F5AF7">
        <w:rPr>
          <w:rStyle w:val="apple-converted-space"/>
          <w:color w:val="000000"/>
          <w:spacing w:val="-1"/>
          <w:sz w:val="22"/>
          <w:szCs w:val="22"/>
        </w:rPr>
        <w:t> </w:t>
      </w:r>
      <w:r w:rsidRPr="003F5AF7">
        <w:rPr>
          <w:color w:val="000000"/>
          <w:sz w:val="22"/>
          <w:szCs w:val="22"/>
        </w:rPr>
        <w:t>федерального закона от 30.12.2004 № 214-ФЗ: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- осуществляет страховую деятельность с  11.10.2000 года (Свидетельство № 724.667 от 11.10.2000 г. выдано Московской регистрационной палатой;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лицензия на осуществление страхования № 3522 50 от 06.10.2010 года, выдана Федеральной службой страхового надзора)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-</w:t>
      </w:r>
      <w:r w:rsidRPr="003F5AF7">
        <w:rPr>
          <w:rStyle w:val="apple-converted-space"/>
          <w:color w:val="000000"/>
          <w:sz w:val="22"/>
          <w:szCs w:val="22"/>
        </w:rPr>
        <w:t> </w:t>
      </w:r>
      <w:r w:rsidRPr="003F5AF7">
        <w:rPr>
          <w:color w:val="000000"/>
          <w:sz w:val="22"/>
          <w:szCs w:val="22"/>
        </w:rPr>
        <w:t xml:space="preserve">уставной капитал страховщика: </w:t>
      </w:r>
      <w:r w:rsidR="003B4B69">
        <w:rPr>
          <w:color w:val="000000"/>
          <w:sz w:val="22"/>
          <w:szCs w:val="22"/>
        </w:rPr>
        <w:t>1 058</w:t>
      </w:r>
      <w:bookmarkStart w:id="0" w:name="_GoBack"/>
      <w:bookmarkEnd w:id="0"/>
      <w:r w:rsidRPr="003F5AF7">
        <w:rPr>
          <w:color w:val="000000"/>
          <w:sz w:val="22"/>
          <w:szCs w:val="22"/>
        </w:rPr>
        <w:t> 000 000 руб.;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- требования финансовой устойчивости, предусмотренные законодательством Российской Федерации о страховании, на все отчетные даты в течение последних шести месяце соблюдены;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- основания для применения мер по предупреждению банкротства страховой организации в соответствии с Федеральным законом от 26 октября 2002 года №127- ФЗ «О несостоятельности (банкротстве) отсутствуют;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- решения Центрального банка Российской Федерации (Банка России) о назначении временной администрации страховой организации отсутствует.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Реквизиты страховщика: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Общество с ограниченной ответственностью «Страховая компания «ИНТЕРПОЛИСТРАСТ»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143900, МО, г. Балашиха, ш. Энтузиастов, д. 30А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ОГРН 1027739319046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ИНН 7743011414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КПП 500101001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р/с 40701810100030000006 в Московский Филиал ЗАО КБ «Эксперт Банк»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к/с 30101810200000000742</w:t>
      </w:r>
    </w:p>
    <w:p w:rsidR="00404B6C" w:rsidRPr="003F5AF7" w:rsidRDefault="00404B6C" w:rsidP="003F5AF7">
      <w:pPr>
        <w:pStyle w:val="a5"/>
        <w:shd w:val="clear" w:color="auto" w:fill="FFFFFF"/>
        <w:spacing w:before="0" w:beforeAutospacing="0" w:after="0" w:afterAutospacing="0" w:line="293" w:lineRule="atLeast"/>
        <w:ind w:left="-567" w:right="-285" w:firstLine="425"/>
        <w:jc w:val="both"/>
        <w:rPr>
          <w:color w:val="000000"/>
          <w:sz w:val="22"/>
          <w:szCs w:val="22"/>
        </w:rPr>
      </w:pPr>
      <w:r w:rsidRPr="003F5AF7">
        <w:rPr>
          <w:color w:val="000000"/>
          <w:sz w:val="22"/>
          <w:szCs w:val="22"/>
        </w:rPr>
        <w:t>БИК 044583742</w:t>
      </w:r>
    </w:p>
    <w:p w:rsidR="00404B6C" w:rsidRPr="003F5AF7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i/>
          <w:iCs/>
          <w:shd w:val="clear" w:color="auto" w:fill="FFFF00"/>
        </w:rPr>
      </w:pPr>
    </w:p>
    <w:p w:rsidR="00404B6C" w:rsidRDefault="00404B6C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Fonts w:ascii="Times New Roman" w:hAnsi="Times New Roman" w:cs="Times New Roman"/>
        </w:rPr>
        <w:t>Оригинал изменений к проектной декларации находится по адресу: 197022,  г. Санкт-Петербург, ул. Всеволода  Вишневского, 13.</w:t>
      </w:r>
    </w:p>
    <w:p w:rsidR="00B91430" w:rsidRPr="003F5AF7" w:rsidRDefault="00B91430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</w:p>
    <w:p w:rsidR="00C45C8D" w:rsidRDefault="00C45C8D" w:rsidP="003F5AF7">
      <w:pPr>
        <w:pStyle w:val="a4"/>
        <w:ind w:left="-567" w:right="-285" w:firstLine="425"/>
        <w:jc w:val="both"/>
      </w:pPr>
      <w:r w:rsidRPr="003F5AF7">
        <w:rPr>
          <w:rFonts w:ascii="Times New Roman" w:hAnsi="Times New Roman" w:cs="Times New Roman"/>
        </w:rPr>
        <w:t xml:space="preserve">Изменения к проектной декларации </w:t>
      </w:r>
      <w:r w:rsidR="00B91430">
        <w:rPr>
          <w:rFonts w:ascii="Times New Roman" w:hAnsi="Times New Roman" w:cs="Times New Roman"/>
        </w:rPr>
        <w:t xml:space="preserve">опубликованы </w:t>
      </w:r>
      <w:r w:rsidRPr="003F5AF7">
        <w:rPr>
          <w:rFonts w:ascii="Times New Roman" w:hAnsi="Times New Roman" w:cs="Times New Roman"/>
        </w:rPr>
        <w:t>в сети Интернет на сайте</w:t>
      </w:r>
      <w:hyperlink r:id="rId6" w:history="1">
        <w:r w:rsidRPr="003F5AF7">
          <w:rPr>
            <w:rStyle w:val="a3"/>
            <w:rFonts w:ascii="Times New Roman" w:hAnsi="Times New Roman" w:cs="Times New Roman"/>
          </w:rPr>
          <w:t xml:space="preserve"> </w:t>
        </w:r>
      </w:hyperlink>
      <w:hyperlink r:id="rId7" w:history="1">
        <w:r w:rsidRPr="003F5AF7">
          <w:rPr>
            <w:rStyle w:val="a3"/>
            <w:rFonts w:ascii="Times New Roman" w:hAnsi="Times New Roman" w:cs="Times New Roman"/>
          </w:rPr>
          <w:t>www.su155.ru</w:t>
        </w:r>
      </w:hyperlink>
      <w:hyperlink r:id="rId8" w:history="1">
        <w:r w:rsidRPr="003F5AF7">
          <w:rPr>
            <w:rStyle w:val="a3"/>
            <w:rFonts w:ascii="Times New Roman" w:hAnsi="Times New Roman" w:cs="Times New Roman"/>
          </w:rPr>
          <w:t xml:space="preserve"> </w:t>
        </w:r>
      </w:hyperlink>
    </w:p>
    <w:p w:rsidR="00B91430" w:rsidRPr="003F5AF7" w:rsidRDefault="00B91430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u w:val="single"/>
        </w:rPr>
      </w:pPr>
    </w:p>
    <w:p w:rsidR="00C45C8D" w:rsidRDefault="00C45C8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b/>
        </w:rPr>
      </w:pPr>
      <w:r w:rsidRPr="003F5AF7">
        <w:rPr>
          <w:rFonts w:ascii="Times New Roman" w:hAnsi="Times New Roman" w:cs="Times New Roman"/>
          <w:b/>
          <w:iCs/>
        </w:rPr>
        <w:t>Дата опубликования изме</w:t>
      </w:r>
      <w:r w:rsidR="00404B6C" w:rsidRPr="003F5AF7">
        <w:rPr>
          <w:rFonts w:ascii="Times New Roman" w:hAnsi="Times New Roman" w:cs="Times New Roman"/>
          <w:b/>
          <w:iCs/>
        </w:rPr>
        <w:t xml:space="preserve">нений к проектной </w:t>
      </w:r>
      <w:proofErr w:type="gramStart"/>
      <w:r w:rsidR="00404B6C" w:rsidRPr="003F5AF7">
        <w:rPr>
          <w:rFonts w:ascii="Times New Roman" w:hAnsi="Times New Roman" w:cs="Times New Roman"/>
          <w:b/>
          <w:iCs/>
        </w:rPr>
        <w:t xml:space="preserve">декларации:  </w:t>
      </w:r>
      <w:r w:rsidR="003B4B69">
        <w:rPr>
          <w:rFonts w:ascii="Times New Roman" w:hAnsi="Times New Roman" w:cs="Times New Roman"/>
          <w:b/>
          <w:iCs/>
        </w:rPr>
        <w:t>08</w:t>
      </w:r>
      <w:proofErr w:type="gramEnd"/>
      <w:r w:rsidR="003B4B69">
        <w:rPr>
          <w:rFonts w:ascii="Times New Roman" w:hAnsi="Times New Roman" w:cs="Times New Roman"/>
          <w:b/>
          <w:iCs/>
        </w:rPr>
        <w:t xml:space="preserve"> октября</w:t>
      </w:r>
      <w:r w:rsidR="00404B6C" w:rsidRPr="003F5AF7">
        <w:rPr>
          <w:rFonts w:ascii="Times New Roman" w:hAnsi="Times New Roman" w:cs="Times New Roman"/>
          <w:b/>
          <w:iCs/>
        </w:rPr>
        <w:t xml:space="preserve"> </w:t>
      </w:r>
      <w:r w:rsidRPr="003F5AF7">
        <w:rPr>
          <w:rFonts w:ascii="Times New Roman" w:hAnsi="Times New Roman" w:cs="Times New Roman"/>
          <w:b/>
          <w:iCs/>
        </w:rPr>
        <w:t>201</w:t>
      </w:r>
      <w:r w:rsidR="002B51E6" w:rsidRPr="003F5AF7">
        <w:rPr>
          <w:rFonts w:ascii="Times New Roman" w:hAnsi="Times New Roman" w:cs="Times New Roman"/>
          <w:b/>
          <w:iCs/>
        </w:rPr>
        <w:t xml:space="preserve">4 </w:t>
      </w:r>
      <w:r w:rsidRPr="003F5AF7">
        <w:rPr>
          <w:rFonts w:ascii="Times New Roman" w:hAnsi="Times New Roman" w:cs="Times New Roman"/>
          <w:b/>
        </w:rPr>
        <w:t>г.</w:t>
      </w:r>
    </w:p>
    <w:p w:rsidR="00683A3D" w:rsidRPr="003F5AF7" w:rsidRDefault="00683A3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b/>
        </w:rPr>
      </w:pPr>
    </w:p>
    <w:p w:rsidR="003F5AF7" w:rsidRPr="003F5AF7" w:rsidRDefault="003F5AF7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</w:p>
    <w:p w:rsidR="00C45C8D" w:rsidRPr="003F5AF7" w:rsidRDefault="00C45C8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Fonts w:ascii="Times New Roman" w:hAnsi="Times New Roman" w:cs="Times New Roman"/>
        </w:rPr>
        <w:t xml:space="preserve">Генеральный директор </w:t>
      </w:r>
    </w:p>
    <w:p w:rsidR="00C45C8D" w:rsidRPr="003F5AF7" w:rsidRDefault="00C45C8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</w:rPr>
      </w:pPr>
      <w:r w:rsidRPr="003F5AF7">
        <w:rPr>
          <w:rFonts w:ascii="Times New Roman" w:hAnsi="Times New Roman" w:cs="Times New Roman"/>
        </w:rPr>
        <w:t>ЗАО СК «РосСтрой»                                                                                            С. А. Левчук</w:t>
      </w:r>
    </w:p>
    <w:p w:rsidR="00C45C8D" w:rsidRPr="003F5AF7" w:rsidRDefault="00C45C8D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60C39" w:rsidRPr="003F5AF7" w:rsidRDefault="00D60C39" w:rsidP="003F5AF7">
      <w:pPr>
        <w:pStyle w:val="a4"/>
        <w:ind w:left="-567" w:right="-285"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D60C39" w:rsidRPr="003F5AF7" w:rsidSect="003F5AF7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8423F7"/>
    <w:multiLevelType w:val="hybridMultilevel"/>
    <w:tmpl w:val="95960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15A1B"/>
    <w:multiLevelType w:val="hybridMultilevel"/>
    <w:tmpl w:val="FA88F79E"/>
    <w:lvl w:ilvl="0" w:tplc="E46A6F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4C593C"/>
    <w:multiLevelType w:val="hybridMultilevel"/>
    <w:tmpl w:val="959AA1A0"/>
    <w:lvl w:ilvl="0" w:tplc="CBF4EB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F20000"/>
    <w:multiLevelType w:val="hybridMultilevel"/>
    <w:tmpl w:val="B4F24618"/>
    <w:lvl w:ilvl="0" w:tplc="7A52385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8D"/>
    <w:rsid w:val="00120987"/>
    <w:rsid w:val="00234F7C"/>
    <w:rsid w:val="00286472"/>
    <w:rsid w:val="002B51E6"/>
    <w:rsid w:val="003B4B69"/>
    <w:rsid w:val="003F5AF7"/>
    <w:rsid w:val="00404B6C"/>
    <w:rsid w:val="00412C05"/>
    <w:rsid w:val="00683A3D"/>
    <w:rsid w:val="007E4312"/>
    <w:rsid w:val="00823BC3"/>
    <w:rsid w:val="009D43D0"/>
    <w:rsid w:val="00AD33BE"/>
    <w:rsid w:val="00B91430"/>
    <w:rsid w:val="00C2042A"/>
    <w:rsid w:val="00C45C8D"/>
    <w:rsid w:val="00C506D5"/>
    <w:rsid w:val="00C54490"/>
    <w:rsid w:val="00D60C39"/>
    <w:rsid w:val="00E7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5F1CF-74EC-4C34-8A73-76B95DF1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3D0"/>
  </w:style>
  <w:style w:type="paragraph" w:styleId="1">
    <w:name w:val="heading 1"/>
    <w:basedOn w:val="a"/>
    <w:next w:val="a"/>
    <w:link w:val="10"/>
    <w:qFormat/>
    <w:rsid w:val="00C45C8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C8D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a3">
    <w:name w:val="Hyperlink"/>
    <w:basedOn w:val="a0"/>
    <w:semiHidden/>
    <w:unhideWhenUsed/>
    <w:rsid w:val="00C45C8D"/>
    <w:rPr>
      <w:color w:val="0000FF"/>
      <w:u w:val="single"/>
    </w:rPr>
  </w:style>
  <w:style w:type="paragraph" w:styleId="a4">
    <w:name w:val="No Spacing"/>
    <w:uiPriority w:val="1"/>
    <w:qFormat/>
    <w:rsid w:val="00C45C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0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155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15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stroj.com/" TargetMode="External"/><Relationship Id="rId5" Type="http://schemas.openxmlformats.org/officeDocument/2006/relationships/hyperlink" Target="http://www.su155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t.demchenko</dc:creator>
  <cp:keywords/>
  <dc:description/>
  <cp:lastModifiedBy>Ирина Данилова</cp:lastModifiedBy>
  <cp:revision>2</cp:revision>
  <cp:lastPrinted>2014-04-04T12:43:00Z</cp:lastPrinted>
  <dcterms:created xsi:type="dcterms:W3CDTF">2015-01-20T09:44:00Z</dcterms:created>
  <dcterms:modified xsi:type="dcterms:W3CDTF">2015-01-20T09:44:00Z</dcterms:modified>
</cp:coreProperties>
</file>