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46" w:rsidRPr="001A53DE" w:rsidRDefault="00E65446" w:rsidP="00CB0971">
      <w:pPr>
        <w:spacing w:line="264" w:lineRule="auto"/>
        <w:jc w:val="center"/>
        <w:rPr>
          <w:rFonts w:ascii="Book Antiqua" w:eastAsia="Arial Unicode MS" w:hAnsi="Book Antiqua" w:cs="Arial Unicode MS"/>
          <w:b/>
          <w:szCs w:val="24"/>
          <w:u w:val="single"/>
          <w:lang w:val="ru-RU"/>
        </w:rPr>
      </w:pPr>
      <w:r w:rsidRPr="001A53DE">
        <w:rPr>
          <w:rFonts w:ascii="Book Antiqua" w:eastAsia="Arial Unicode MS" w:hAnsi="Book Antiqua" w:cs="Arial Unicode MS"/>
          <w:b/>
          <w:szCs w:val="24"/>
          <w:u w:val="single"/>
          <w:lang w:val="ru-RU"/>
        </w:rPr>
        <w:t xml:space="preserve">ПРОЕКТНАЯ ДЕКЛАРАЦИЯ </w:t>
      </w:r>
    </w:p>
    <w:p w:rsidR="00E65446" w:rsidRPr="001A53DE" w:rsidRDefault="00E65446" w:rsidP="00CB0971">
      <w:pPr>
        <w:pStyle w:val="a4"/>
        <w:tabs>
          <w:tab w:val="center" w:pos="4767"/>
          <w:tab w:val="left" w:pos="6930"/>
        </w:tabs>
        <w:spacing w:line="264" w:lineRule="auto"/>
        <w:rPr>
          <w:rFonts w:ascii="Book Antiqua" w:eastAsia="Arial Unicode MS" w:hAnsi="Book Antiqua" w:cs="Arial Unicode MS"/>
          <w:sz w:val="24"/>
          <w:szCs w:val="24"/>
          <w:u w:val="single"/>
        </w:rPr>
      </w:pPr>
    </w:p>
    <w:p w:rsidR="00CC631E" w:rsidRPr="00803A0F" w:rsidRDefault="00E65446" w:rsidP="00CB0971">
      <w:pPr>
        <w:pStyle w:val="a4"/>
        <w:tabs>
          <w:tab w:val="center" w:pos="4767"/>
          <w:tab w:val="left" w:pos="6930"/>
        </w:tabs>
        <w:spacing w:line="264" w:lineRule="auto"/>
        <w:rPr>
          <w:rFonts w:ascii="Book Antiqua" w:eastAsia="Arial Unicode MS" w:hAnsi="Book Antiqua" w:cs="Arial Unicode MS"/>
          <w:sz w:val="24"/>
          <w:szCs w:val="24"/>
          <w:u w:val="single"/>
        </w:rPr>
      </w:pPr>
      <w:r w:rsidRPr="001A53DE">
        <w:rPr>
          <w:rFonts w:ascii="Book Antiqua" w:eastAsia="Arial Unicode MS" w:hAnsi="Book Antiqua" w:cs="Arial Unicode MS"/>
          <w:sz w:val="24"/>
          <w:szCs w:val="24"/>
          <w:u w:val="single"/>
        </w:rPr>
        <w:t>СТРОИТЕЛЬСТВО</w:t>
      </w:r>
      <w:r w:rsidR="00CC631E">
        <w:rPr>
          <w:rFonts w:ascii="Book Antiqua" w:eastAsia="Arial Unicode MS" w:hAnsi="Book Antiqua" w:cs="Arial Unicode MS"/>
          <w:sz w:val="24"/>
          <w:szCs w:val="24"/>
          <w:u w:val="single"/>
        </w:rPr>
        <w:t xml:space="preserve"> </w:t>
      </w:r>
      <w:r w:rsidR="00803A0F">
        <w:rPr>
          <w:rFonts w:ascii="Book Antiqua" w:eastAsia="Arial Unicode MS" w:hAnsi="Book Antiqua" w:cs="Arial Unicode MS"/>
          <w:sz w:val="24"/>
          <w:szCs w:val="24"/>
          <w:u w:val="single"/>
        </w:rPr>
        <w:t xml:space="preserve">ЖИЛОГО ДОМА С ПРИСТРАИВАЕМОЙ АВТОСТОЯНКОЙ. </w:t>
      </w:r>
      <w:r w:rsidR="00803A0F">
        <w:rPr>
          <w:rFonts w:ascii="Book Antiqua" w:eastAsia="Arial Unicode MS" w:hAnsi="Book Antiqua" w:cs="Arial Unicode MS"/>
          <w:sz w:val="24"/>
          <w:szCs w:val="24"/>
          <w:u w:val="single"/>
        </w:rPr>
        <w:br/>
      </w:r>
      <w:r w:rsidR="00803A0F">
        <w:rPr>
          <w:rFonts w:ascii="Book Antiqua" w:eastAsia="Arial Unicode MS" w:hAnsi="Book Antiqua" w:cs="Arial Unicode MS"/>
          <w:sz w:val="24"/>
          <w:szCs w:val="24"/>
          <w:u w:val="single"/>
          <w:lang w:val="en-US"/>
        </w:rPr>
        <w:t>I</w:t>
      </w:r>
      <w:r w:rsidR="00803A0F" w:rsidRPr="00803A0F">
        <w:rPr>
          <w:rFonts w:ascii="Book Antiqua" w:eastAsia="Arial Unicode MS" w:hAnsi="Book Antiqua" w:cs="Arial Unicode MS"/>
          <w:sz w:val="24"/>
          <w:szCs w:val="24"/>
          <w:u w:val="single"/>
        </w:rPr>
        <w:t xml:space="preserve"> </w:t>
      </w:r>
      <w:r w:rsidR="00803A0F">
        <w:rPr>
          <w:rFonts w:ascii="Book Antiqua" w:eastAsia="Arial Unicode MS" w:hAnsi="Book Antiqua" w:cs="Arial Unicode MS"/>
          <w:sz w:val="24"/>
          <w:szCs w:val="24"/>
          <w:u w:val="single"/>
        </w:rPr>
        <w:t>ЭТАП СТРОИТЕЛЬСТВА – ЖИЛОЙ ДОМ</w:t>
      </w:r>
    </w:p>
    <w:p w:rsidR="00E65446" w:rsidRPr="001A53DE" w:rsidRDefault="00E65446" w:rsidP="00CC631E">
      <w:pPr>
        <w:pStyle w:val="a4"/>
        <w:tabs>
          <w:tab w:val="center" w:pos="4767"/>
          <w:tab w:val="left" w:pos="6930"/>
        </w:tabs>
        <w:spacing w:line="264" w:lineRule="auto"/>
        <w:rPr>
          <w:rFonts w:ascii="Book Antiqua" w:eastAsia="Arial Unicode MS" w:hAnsi="Book Antiqua" w:cs="Arial Unicode MS"/>
          <w:b w:val="0"/>
          <w:sz w:val="24"/>
          <w:szCs w:val="24"/>
        </w:rPr>
      </w:pPr>
      <w:r w:rsidRPr="001A53DE">
        <w:rPr>
          <w:rFonts w:ascii="Book Antiqua" w:eastAsia="Arial Unicode MS" w:hAnsi="Book Antiqua" w:cs="Arial Unicode MS"/>
          <w:sz w:val="24"/>
          <w:szCs w:val="24"/>
        </w:rPr>
        <w:t xml:space="preserve">по адресу: </w:t>
      </w:r>
      <w:r w:rsidR="00803A0F">
        <w:rPr>
          <w:rFonts w:ascii="Book Antiqua" w:eastAsia="Arial Unicode MS" w:hAnsi="Book Antiqua" w:cs="Arial Unicode MS"/>
          <w:sz w:val="24"/>
          <w:szCs w:val="24"/>
        </w:rPr>
        <w:t>Санкт-Петербург, Тамбовская ул., д. 7, литера</w:t>
      </w:r>
      <w:proofErr w:type="gramStart"/>
      <w:r w:rsidR="00803A0F">
        <w:rPr>
          <w:rFonts w:ascii="Book Antiqua" w:eastAsia="Arial Unicode MS" w:hAnsi="Book Antiqua" w:cs="Arial Unicode MS"/>
          <w:sz w:val="24"/>
          <w:szCs w:val="24"/>
        </w:rPr>
        <w:t xml:space="preserve"> Б</w:t>
      </w:r>
      <w:proofErr w:type="gramEnd"/>
    </w:p>
    <w:p w:rsidR="001A53DE" w:rsidRDefault="001A53DE" w:rsidP="00CB0971">
      <w:pPr>
        <w:pStyle w:val="ConsPlusTitle"/>
        <w:widowControl/>
        <w:spacing w:line="264" w:lineRule="auto"/>
        <w:jc w:val="both"/>
        <w:rPr>
          <w:rFonts w:ascii="Book Antiqua" w:eastAsia="Arial Unicode MS" w:hAnsi="Book Antiqua" w:cs="Arial Unicode MS"/>
          <w:b w:val="0"/>
          <w:sz w:val="24"/>
          <w:szCs w:val="24"/>
        </w:rPr>
      </w:pPr>
    </w:p>
    <w:p w:rsidR="00E65446" w:rsidRPr="001A53DE" w:rsidRDefault="00E65446" w:rsidP="00CB0971">
      <w:pPr>
        <w:pStyle w:val="ConsPlusTitle"/>
        <w:widowControl/>
        <w:spacing w:line="264" w:lineRule="auto"/>
        <w:jc w:val="center"/>
        <w:rPr>
          <w:rFonts w:ascii="Book Antiqua" w:eastAsia="Arial Unicode MS" w:hAnsi="Book Antiqua" w:cs="Arial Unicode MS"/>
          <w:b w:val="0"/>
          <w:sz w:val="24"/>
          <w:szCs w:val="24"/>
        </w:rPr>
      </w:pPr>
      <w:r w:rsidRPr="001A53DE">
        <w:rPr>
          <w:rFonts w:ascii="Book Antiqua" w:eastAsia="Arial Unicode MS" w:hAnsi="Book Antiqua" w:cs="Arial Unicode MS"/>
          <w:b w:val="0"/>
          <w:sz w:val="24"/>
          <w:szCs w:val="24"/>
        </w:rPr>
        <w:t xml:space="preserve">Настоящая редакция опубликована </w:t>
      </w:r>
      <w:r w:rsidR="00803A0F">
        <w:rPr>
          <w:rFonts w:ascii="Book Antiqua" w:eastAsia="Arial Unicode MS" w:hAnsi="Book Antiqua" w:cs="Arial Unicode MS"/>
          <w:b w:val="0"/>
          <w:sz w:val="24"/>
          <w:szCs w:val="24"/>
        </w:rPr>
        <w:tab/>
      </w:r>
      <w:r w:rsidR="00960989">
        <w:rPr>
          <w:rFonts w:ascii="Book Antiqua" w:eastAsia="Arial Unicode MS" w:hAnsi="Book Antiqua" w:cs="Arial Unicode MS"/>
          <w:b w:val="0"/>
          <w:sz w:val="24"/>
          <w:szCs w:val="24"/>
        </w:rPr>
        <w:t>10</w:t>
      </w:r>
      <w:r w:rsidR="00FF266F">
        <w:rPr>
          <w:rFonts w:ascii="Book Antiqua" w:eastAsia="Arial Unicode MS" w:hAnsi="Book Antiqua" w:cs="Arial Unicode MS"/>
          <w:b w:val="0"/>
          <w:sz w:val="24"/>
          <w:szCs w:val="24"/>
        </w:rPr>
        <w:t xml:space="preserve"> сентября</w:t>
      </w:r>
      <w:r w:rsidR="00803A0F">
        <w:rPr>
          <w:rFonts w:ascii="Book Antiqua" w:eastAsia="Arial Unicode MS" w:hAnsi="Book Antiqua" w:cs="Arial Unicode MS"/>
          <w:b w:val="0"/>
          <w:sz w:val="24"/>
          <w:szCs w:val="24"/>
        </w:rPr>
        <w:tab/>
      </w:r>
      <w:r w:rsidR="001A53DE" w:rsidRPr="001A53DE">
        <w:rPr>
          <w:rFonts w:ascii="Book Antiqua" w:eastAsia="Arial Unicode MS" w:hAnsi="Book Antiqua" w:cs="Arial Unicode MS"/>
          <w:b w:val="0"/>
          <w:sz w:val="24"/>
          <w:szCs w:val="24"/>
        </w:rPr>
        <w:t xml:space="preserve"> 2014г.</w:t>
      </w:r>
      <w:r w:rsidRPr="001A53DE">
        <w:rPr>
          <w:rFonts w:ascii="Book Antiqua" w:eastAsia="Arial Unicode MS" w:hAnsi="Book Antiqua" w:cs="Arial Unicode MS"/>
          <w:b w:val="0"/>
          <w:sz w:val="24"/>
          <w:szCs w:val="24"/>
        </w:rPr>
        <w:t xml:space="preserve"> на Интернет-сайте Застройщика по адресу: </w:t>
      </w:r>
      <w:hyperlink r:id="rId6" w:history="1">
        <w:r w:rsidRPr="001A53DE">
          <w:rPr>
            <w:rStyle w:val="a3"/>
            <w:rFonts w:ascii="Book Antiqua" w:eastAsia="Arial Unicode MS" w:hAnsi="Book Antiqua" w:cs="Arial Unicode MS"/>
            <w:sz w:val="24"/>
            <w:szCs w:val="24"/>
          </w:rPr>
          <w:t>www.trest47.ru</w:t>
        </w:r>
      </w:hyperlink>
    </w:p>
    <w:p w:rsidR="00B44CA6" w:rsidRPr="001A53DE" w:rsidRDefault="00B44CA6" w:rsidP="00CB0971">
      <w:pPr>
        <w:pStyle w:val="1"/>
        <w:spacing w:line="264" w:lineRule="auto"/>
        <w:jc w:val="left"/>
        <w:rPr>
          <w:rFonts w:ascii="Book Antiqua" w:eastAsia="Arial Unicode MS" w:hAnsi="Book Antiqua" w:cs="Arial Unicode MS"/>
          <w:szCs w:val="24"/>
          <w:u w:val="single"/>
        </w:rPr>
      </w:pPr>
    </w:p>
    <w:p w:rsidR="00E65446" w:rsidRPr="001A53DE" w:rsidRDefault="00E65446" w:rsidP="00CB0971">
      <w:pPr>
        <w:pStyle w:val="1"/>
        <w:spacing w:line="264" w:lineRule="auto"/>
        <w:jc w:val="left"/>
        <w:rPr>
          <w:rFonts w:ascii="Book Antiqua" w:eastAsia="Arial Unicode MS" w:hAnsi="Book Antiqua" w:cs="Arial Unicode MS"/>
          <w:szCs w:val="24"/>
          <w:u w:val="single"/>
        </w:rPr>
      </w:pPr>
      <w:r w:rsidRPr="001A53DE">
        <w:rPr>
          <w:rFonts w:ascii="Book Antiqua" w:eastAsia="Arial Unicode MS" w:hAnsi="Book Antiqua" w:cs="Arial Unicode MS"/>
          <w:szCs w:val="24"/>
          <w:u w:val="single"/>
        </w:rPr>
        <w:t>И</w:t>
      </w:r>
      <w:r w:rsidR="001A53DE" w:rsidRPr="001A53DE">
        <w:rPr>
          <w:rFonts w:ascii="Book Antiqua" w:eastAsia="Arial Unicode MS" w:hAnsi="Book Antiqua" w:cs="Arial Unicode MS"/>
          <w:szCs w:val="24"/>
          <w:u w:val="single"/>
        </w:rPr>
        <w:t>НФОРМАЦИЯ О ЗАСТРОЙЩИКЕ</w:t>
      </w:r>
    </w:p>
    <w:p w:rsidR="00E65446" w:rsidRPr="001A53DE" w:rsidRDefault="008B25A2" w:rsidP="00CB0971">
      <w:pPr>
        <w:numPr>
          <w:ilvl w:val="0"/>
          <w:numId w:val="1"/>
        </w:numPr>
        <w:tabs>
          <w:tab w:val="num" w:pos="18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szCs w:val="24"/>
          <w:lang w:val="ru-RU"/>
        </w:rPr>
      </w:pPr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1A53DE">
        <w:rPr>
          <w:rFonts w:ascii="Book Antiqua" w:eastAsia="Arial Unicode MS" w:hAnsi="Book Antiqua" w:cs="Arial Unicode MS"/>
          <w:b/>
          <w:szCs w:val="24"/>
          <w:lang w:val="ru-RU"/>
        </w:rPr>
        <w:t>Наименование застройщика</w:t>
      </w:r>
      <w:r w:rsidR="00E65446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</w:p>
    <w:p w:rsidR="00E65446" w:rsidRDefault="00E65446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Сокращенное - ЗАО “47 ТРЕСТ”, полное - закрытое акционерное общество "47 ТРЕСТ".</w:t>
      </w:r>
    </w:p>
    <w:p w:rsidR="00CB0971" w:rsidRPr="001A53DE" w:rsidRDefault="00CB0971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</w:p>
    <w:p w:rsidR="00E65446" w:rsidRPr="001A53DE" w:rsidRDefault="008B25A2" w:rsidP="00CB0971">
      <w:pPr>
        <w:numPr>
          <w:ilvl w:val="0"/>
          <w:numId w:val="1"/>
        </w:numPr>
        <w:tabs>
          <w:tab w:val="num" w:pos="18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szCs w:val="24"/>
          <w:lang w:val="ru-RU"/>
        </w:rPr>
      </w:pPr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1A53DE">
        <w:rPr>
          <w:rFonts w:ascii="Book Antiqua" w:eastAsia="Arial Unicode MS" w:hAnsi="Book Antiqua" w:cs="Arial Unicode MS"/>
          <w:b/>
          <w:szCs w:val="24"/>
          <w:lang w:val="ru-RU"/>
        </w:rPr>
        <w:t>Фактический и юридический адрес застройщика</w:t>
      </w:r>
      <w:r w:rsidR="00E65446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</w:p>
    <w:p w:rsidR="00E65446" w:rsidRDefault="00E65446" w:rsidP="00CB0971">
      <w:pPr>
        <w:pStyle w:val="3"/>
        <w:tabs>
          <w:tab w:val="num" w:pos="180"/>
        </w:tabs>
        <w:spacing w:line="264" w:lineRule="auto"/>
        <w:ind w:firstLine="0"/>
        <w:rPr>
          <w:rFonts w:ascii="Book Antiqua" w:eastAsia="Arial Unicode MS" w:hAnsi="Book Antiqua" w:cs="Arial Unicode MS"/>
          <w:sz w:val="24"/>
          <w:szCs w:val="24"/>
        </w:rPr>
      </w:pPr>
      <w:r w:rsidRPr="001A53DE">
        <w:rPr>
          <w:rFonts w:ascii="Book Antiqua" w:eastAsia="Arial Unicode MS" w:hAnsi="Book Antiqua" w:cs="Arial Unicode MS"/>
          <w:sz w:val="24"/>
          <w:szCs w:val="24"/>
        </w:rPr>
        <w:t>Российская Федерация, Санкт-Петербург, 198188, ул. Васи Алексеева,</w:t>
      </w:r>
      <w:r w:rsidR="00FE67F6" w:rsidRPr="001A53DE">
        <w:rPr>
          <w:rFonts w:ascii="Book Antiqua" w:eastAsia="Arial Unicode MS" w:hAnsi="Book Antiqua" w:cs="Arial Unicode MS"/>
          <w:sz w:val="24"/>
          <w:szCs w:val="24"/>
        </w:rPr>
        <w:t xml:space="preserve"> </w:t>
      </w:r>
      <w:r w:rsidRPr="001A53DE">
        <w:rPr>
          <w:rFonts w:ascii="Book Antiqua" w:eastAsia="Arial Unicode MS" w:hAnsi="Book Antiqua" w:cs="Arial Unicode MS"/>
          <w:sz w:val="24"/>
          <w:szCs w:val="24"/>
        </w:rPr>
        <w:t>д</w:t>
      </w:r>
      <w:r w:rsidR="00FE67F6" w:rsidRPr="001A53DE">
        <w:rPr>
          <w:rFonts w:ascii="Book Antiqua" w:eastAsia="Arial Unicode MS" w:hAnsi="Book Antiqua" w:cs="Arial Unicode MS"/>
          <w:sz w:val="24"/>
          <w:szCs w:val="24"/>
        </w:rPr>
        <w:t>ом</w:t>
      </w:r>
      <w:r w:rsidRPr="001A53DE">
        <w:rPr>
          <w:rFonts w:ascii="Book Antiqua" w:eastAsia="Arial Unicode MS" w:hAnsi="Book Antiqua" w:cs="Arial Unicode MS"/>
          <w:sz w:val="24"/>
          <w:szCs w:val="24"/>
        </w:rPr>
        <w:t xml:space="preserve"> 9, корп.1, литер</w:t>
      </w:r>
      <w:proofErr w:type="gramStart"/>
      <w:r w:rsidRPr="001A53DE">
        <w:rPr>
          <w:rFonts w:ascii="Book Antiqua" w:eastAsia="Arial Unicode MS" w:hAnsi="Book Antiqua" w:cs="Arial Unicode MS"/>
          <w:sz w:val="24"/>
          <w:szCs w:val="24"/>
        </w:rPr>
        <w:t xml:space="preserve"> А</w:t>
      </w:r>
      <w:proofErr w:type="gramEnd"/>
    </w:p>
    <w:p w:rsidR="00CB0971" w:rsidRPr="001A53DE" w:rsidRDefault="00CB0971" w:rsidP="00CB0971">
      <w:pPr>
        <w:pStyle w:val="3"/>
        <w:tabs>
          <w:tab w:val="num" w:pos="180"/>
        </w:tabs>
        <w:spacing w:line="264" w:lineRule="auto"/>
        <w:ind w:firstLine="0"/>
        <w:rPr>
          <w:rFonts w:ascii="Book Antiqua" w:eastAsia="Arial Unicode MS" w:hAnsi="Book Antiqua" w:cs="Arial Unicode MS"/>
          <w:sz w:val="24"/>
          <w:szCs w:val="24"/>
        </w:rPr>
      </w:pPr>
    </w:p>
    <w:p w:rsidR="00E65446" w:rsidRPr="001A53DE" w:rsidRDefault="008B25A2" w:rsidP="00CB0971">
      <w:pPr>
        <w:numPr>
          <w:ilvl w:val="0"/>
          <w:numId w:val="1"/>
        </w:numPr>
        <w:tabs>
          <w:tab w:val="num" w:pos="18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szCs w:val="24"/>
          <w:lang w:val="ru-RU"/>
        </w:rPr>
      </w:pPr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1A53DE">
        <w:rPr>
          <w:rFonts w:ascii="Book Antiqua" w:eastAsia="Arial Unicode MS" w:hAnsi="Book Antiqua" w:cs="Arial Unicode MS"/>
          <w:b/>
          <w:szCs w:val="24"/>
          <w:lang w:val="ru-RU"/>
        </w:rPr>
        <w:t>Режим работы застройщика</w:t>
      </w:r>
      <w:r w:rsidR="00E65446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</w:p>
    <w:p w:rsidR="00E65446" w:rsidRDefault="00E65446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С понедельника по четверг с 9-00 до 18-00, в пятницу с 9-00 до 17-00.</w:t>
      </w:r>
    </w:p>
    <w:p w:rsidR="00CB0971" w:rsidRPr="001A53DE" w:rsidRDefault="00CB0971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</w:p>
    <w:p w:rsidR="00E65446" w:rsidRPr="001A53DE" w:rsidRDefault="008B25A2" w:rsidP="00CB0971">
      <w:pPr>
        <w:numPr>
          <w:ilvl w:val="0"/>
          <w:numId w:val="1"/>
        </w:numPr>
        <w:tabs>
          <w:tab w:val="num" w:pos="18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1A53DE">
        <w:rPr>
          <w:rFonts w:ascii="Book Antiqua" w:eastAsia="Arial Unicode MS" w:hAnsi="Book Antiqua" w:cs="Arial Unicode MS"/>
          <w:b/>
          <w:szCs w:val="24"/>
          <w:lang w:val="ru-RU"/>
        </w:rPr>
        <w:t>Банковские реквизиты</w:t>
      </w:r>
    </w:p>
    <w:p w:rsidR="00E65446" w:rsidRDefault="00E65446" w:rsidP="00CB0971">
      <w:pPr>
        <w:tabs>
          <w:tab w:val="left" w:pos="4860"/>
        </w:tabs>
        <w:spacing w:line="264" w:lineRule="auto"/>
        <w:ind w:right="57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ИНН 7807020417, БИК 044030704, КПП 780501001, ОГРН 1027802743935, ОКПО 01303562, кор.сч.30101810200000000704, </w:t>
      </w:r>
      <w:proofErr w:type="spellStart"/>
      <w:r w:rsidRPr="001A53DE">
        <w:rPr>
          <w:rFonts w:ascii="Book Antiqua" w:eastAsia="Arial Unicode MS" w:hAnsi="Book Antiqua" w:cs="Arial Unicode MS"/>
          <w:szCs w:val="24"/>
          <w:lang w:val="ru-RU"/>
        </w:rPr>
        <w:t>р.сч</w:t>
      </w:r>
      <w:proofErr w:type="spellEnd"/>
      <w:r w:rsidRPr="001A53DE">
        <w:rPr>
          <w:rFonts w:ascii="Book Antiqua" w:eastAsia="Arial Unicode MS" w:hAnsi="Book Antiqua" w:cs="Arial Unicode MS"/>
          <w:szCs w:val="24"/>
          <w:lang w:val="ru-RU"/>
        </w:rPr>
        <w:t>. 40702810172000001125 в филиале ОПЕРУ -4 ОАО Банк ВТБ в Санкт-Петербурге</w:t>
      </w:r>
    </w:p>
    <w:p w:rsidR="00CB0971" w:rsidRPr="001A53DE" w:rsidRDefault="00CB0971" w:rsidP="00CB0971">
      <w:pPr>
        <w:tabs>
          <w:tab w:val="left" w:pos="4860"/>
        </w:tabs>
        <w:spacing w:line="264" w:lineRule="auto"/>
        <w:ind w:right="57"/>
        <w:rPr>
          <w:rFonts w:ascii="Book Antiqua" w:eastAsia="Arial Unicode MS" w:hAnsi="Book Antiqua" w:cs="Arial Unicode MS"/>
          <w:szCs w:val="24"/>
          <w:lang w:val="ru-RU"/>
        </w:rPr>
      </w:pPr>
    </w:p>
    <w:p w:rsidR="00E65446" w:rsidRPr="001A53DE" w:rsidRDefault="008B25A2" w:rsidP="00CB0971">
      <w:pPr>
        <w:numPr>
          <w:ilvl w:val="0"/>
          <w:numId w:val="1"/>
        </w:numPr>
        <w:tabs>
          <w:tab w:val="num" w:pos="18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1A53DE">
        <w:rPr>
          <w:rFonts w:ascii="Book Antiqua" w:eastAsia="Arial Unicode MS" w:hAnsi="Book Antiqua" w:cs="Arial Unicode MS"/>
          <w:b/>
          <w:szCs w:val="24"/>
          <w:lang w:val="ru-RU"/>
        </w:rPr>
        <w:t>Сведения о руководителях</w:t>
      </w:r>
    </w:p>
    <w:p w:rsidR="00E65446" w:rsidRPr="001A53DE" w:rsidRDefault="00E65446" w:rsidP="00CB0971">
      <w:pPr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Генеральный директор ЗАО “47 ТРЕСТ” с 1996г.– Зарубин М.К., </w:t>
      </w:r>
    </w:p>
    <w:p w:rsidR="00E65446" w:rsidRDefault="00E65446" w:rsidP="00CB0971">
      <w:pPr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главный бухгалтер ЗАО “47 ТРЕСТ” с 1998г.– Пчелкина О.П.</w:t>
      </w:r>
    </w:p>
    <w:p w:rsidR="00CB0971" w:rsidRPr="001A53DE" w:rsidRDefault="00CB0971" w:rsidP="00CB0971">
      <w:pPr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</w:p>
    <w:p w:rsidR="00E65446" w:rsidRPr="001A53DE" w:rsidRDefault="008B25A2" w:rsidP="00CB0971">
      <w:pPr>
        <w:numPr>
          <w:ilvl w:val="0"/>
          <w:numId w:val="1"/>
        </w:numPr>
        <w:tabs>
          <w:tab w:val="num" w:pos="18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bookmarkStart w:id="0" w:name="reg"/>
      <w:bookmarkEnd w:id="0"/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1A53DE">
        <w:rPr>
          <w:rFonts w:ascii="Book Antiqua" w:eastAsia="Arial Unicode MS" w:hAnsi="Book Antiqua" w:cs="Arial Unicode MS"/>
          <w:b/>
          <w:szCs w:val="24"/>
          <w:lang w:val="ru-RU"/>
        </w:rPr>
        <w:t>Государственная регистрация застройщика</w:t>
      </w:r>
    </w:p>
    <w:p w:rsidR="00E65446" w:rsidRPr="001A53DE" w:rsidRDefault="00E65446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Закрытое акционерное общество 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>«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47 ТРЕСТ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>»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,</w:t>
      </w:r>
    </w:p>
    <w:p w:rsidR="00E65446" w:rsidRPr="001A53DE" w:rsidRDefault="00E65446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Свидетельство о регистрации № 8193 от 31 октября 1994г., </w:t>
      </w:r>
    </w:p>
    <w:p w:rsidR="00E65446" w:rsidRPr="001A53DE" w:rsidRDefault="00E65446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Свидетельство о внесении записи в Единый государственный реестр юридических лиц о юридическом лице, зарегистрированном до 1 июля 2002г</w:t>
      </w:r>
      <w:r w:rsidR="001A53DE">
        <w:rPr>
          <w:rFonts w:ascii="Book Antiqua" w:eastAsia="Arial Unicode MS" w:hAnsi="Book Antiqua" w:cs="Arial Unicode MS"/>
          <w:szCs w:val="24"/>
          <w:lang w:val="ru-RU"/>
        </w:rPr>
        <w:t>.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за основным государственным регистрационным номером 1027802743935 от 04 декабря 2002г.</w:t>
      </w:r>
    </w:p>
    <w:p w:rsidR="00E65446" w:rsidRDefault="00E65446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Устав ЗАО 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>«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47 ТРЕСТ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>»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зарегистрирован 27 июня 2002г. Регистрационной палатой Санкт-Петербурга за № 278204.</w:t>
      </w:r>
    </w:p>
    <w:p w:rsidR="00CB0971" w:rsidRPr="001A53DE" w:rsidRDefault="00CB0971" w:rsidP="00CB0971">
      <w:pPr>
        <w:tabs>
          <w:tab w:val="num" w:pos="18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</w:p>
    <w:p w:rsidR="00E65446" w:rsidRPr="001A53DE" w:rsidRDefault="008B25A2" w:rsidP="00CB0971">
      <w:pPr>
        <w:numPr>
          <w:ilvl w:val="0"/>
          <w:numId w:val="1"/>
        </w:numPr>
        <w:tabs>
          <w:tab w:val="num" w:pos="18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bookmarkStart w:id="1" w:name="uch"/>
      <w:bookmarkEnd w:id="1"/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1A53DE">
        <w:rPr>
          <w:rFonts w:ascii="Book Antiqua" w:eastAsia="Arial Unicode MS" w:hAnsi="Book Antiqua" w:cs="Arial Unicode MS"/>
          <w:b/>
          <w:szCs w:val="24"/>
          <w:lang w:val="ru-RU"/>
        </w:rPr>
        <w:t>Учредители застройщика, которые обладают пятью и более процентами голосов в органе управления этого юридического лица:</w:t>
      </w:r>
    </w:p>
    <w:p w:rsidR="00E65446" w:rsidRPr="001A53DE" w:rsidRDefault="00E65446" w:rsidP="00CB0971">
      <w:pPr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bookmarkStart w:id="2" w:name="proj"/>
      <w:bookmarkEnd w:id="2"/>
      <w:r w:rsidRPr="001A53DE">
        <w:rPr>
          <w:rFonts w:ascii="Book Antiqua" w:eastAsia="Arial Unicode MS" w:hAnsi="Book Antiqua" w:cs="Arial Unicode MS"/>
          <w:szCs w:val="24"/>
          <w:lang w:val="ru-RU"/>
        </w:rPr>
        <w:t>Зарубин Михаил Константинович – 57,29 %</w:t>
      </w:r>
    </w:p>
    <w:p w:rsidR="00E65446" w:rsidRDefault="00E65446" w:rsidP="00CB0971">
      <w:pPr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proofErr w:type="spellStart"/>
      <w:r w:rsidRPr="001A53DE">
        <w:rPr>
          <w:rFonts w:ascii="Book Antiqua" w:eastAsia="Arial Unicode MS" w:hAnsi="Book Antiqua" w:cs="Arial Unicode MS"/>
          <w:szCs w:val="24"/>
          <w:lang w:val="ru-RU"/>
        </w:rPr>
        <w:t>Еранцев</w:t>
      </w:r>
      <w:proofErr w:type="spellEnd"/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Владимир Иванович – 12,58 %</w:t>
      </w:r>
    </w:p>
    <w:p w:rsidR="00CB0971" w:rsidRPr="001A53DE" w:rsidRDefault="00CB0971" w:rsidP="00CB0971">
      <w:pPr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</w:p>
    <w:p w:rsidR="00E65446" w:rsidRPr="001A53DE" w:rsidRDefault="008B25A2" w:rsidP="00CB0971">
      <w:pPr>
        <w:numPr>
          <w:ilvl w:val="0"/>
          <w:numId w:val="1"/>
        </w:numPr>
        <w:tabs>
          <w:tab w:val="num" w:pos="36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1A53DE">
        <w:rPr>
          <w:rFonts w:ascii="Book Antiqua" w:eastAsia="Arial Unicode MS" w:hAnsi="Book Antiqua" w:cs="Arial Unicode MS"/>
          <w:b/>
          <w:szCs w:val="24"/>
          <w:lang w:val="ru-RU"/>
        </w:rPr>
        <w:t xml:space="preserve">Проекты строительства объектов недвижимости, в которых принимал участие застройщик в течение трех лет, предшествующих опубликованию проектной декларации </w:t>
      </w:r>
    </w:p>
    <w:tbl>
      <w:tblPr>
        <w:tblW w:w="9930" w:type="dxa"/>
        <w:tblInd w:w="108" w:type="dxa"/>
        <w:tblLayout w:type="fixed"/>
        <w:tblLook w:val="04A0"/>
      </w:tblPr>
      <w:tblGrid>
        <w:gridCol w:w="6096"/>
        <w:gridCol w:w="2268"/>
        <w:gridCol w:w="1566"/>
      </w:tblGrid>
      <w:tr w:rsidR="00E65446" w:rsidRPr="001A53DE" w:rsidTr="00CB0971">
        <w:trPr>
          <w:trHeight w:val="39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46" w:rsidRPr="001A53DE" w:rsidRDefault="00E65446" w:rsidP="00CB0971">
            <w:pPr>
              <w:spacing w:line="264" w:lineRule="auto"/>
              <w:jc w:val="center"/>
              <w:rPr>
                <w:rFonts w:ascii="Book Antiqua" w:eastAsia="Arial Unicode MS" w:hAnsi="Book Antiqua" w:cs="Arial Unicode MS"/>
                <w:b/>
                <w:bCs/>
                <w:szCs w:val="22"/>
                <w:lang w:val="ru-RU" w:eastAsia="en-US"/>
              </w:rPr>
            </w:pPr>
            <w:bookmarkStart w:id="3" w:name="lic"/>
            <w:bookmarkEnd w:id="3"/>
            <w:r w:rsidRPr="001A53DE">
              <w:rPr>
                <w:rFonts w:ascii="Book Antiqua" w:eastAsia="Arial Unicode MS" w:hAnsi="Book Antiqua" w:cs="Arial Unicode MS"/>
                <w:b/>
                <w:bCs/>
                <w:sz w:val="22"/>
                <w:szCs w:val="22"/>
                <w:lang w:val="ru-RU" w:eastAsia="en-US"/>
              </w:rPr>
              <w:lastRenderedPageBreak/>
              <w:t>Строительный адрес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46" w:rsidRPr="001A53DE" w:rsidRDefault="00E65446" w:rsidP="00CB0971">
            <w:pPr>
              <w:spacing w:line="264" w:lineRule="auto"/>
              <w:jc w:val="center"/>
              <w:rPr>
                <w:rFonts w:ascii="Book Antiqua" w:eastAsia="Arial Unicode MS" w:hAnsi="Book Antiqua" w:cs="Arial Unicode MS"/>
                <w:b/>
                <w:bCs/>
                <w:szCs w:val="22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b/>
                <w:bCs/>
                <w:sz w:val="22"/>
                <w:szCs w:val="22"/>
                <w:lang w:val="ru-RU" w:eastAsia="en-US"/>
              </w:rPr>
              <w:t>Срок ввода объекта в эксплуатацию в соответствии с проектной документацией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71" w:rsidRDefault="00E65446" w:rsidP="00CB0971">
            <w:pPr>
              <w:spacing w:line="264" w:lineRule="auto"/>
              <w:jc w:val="center"/>
              <w:rPr>
                <w:rFonts w:ascii="Book Antiqua" w:eastAsia="Arial Unicode MS" w:hAnsi="Book Antiqua" w:cs="Arial Unicode MS"/>
                <w:b/>
                <w:bCs/>
                <w:szCs w:val="22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b/>
                <w:bCs/>
                <w:sz w:val="22"/>
                <w:szCs w:val="22"/>
                <w:lang w:val="ru-RU" w:eastAsia="en-US"/>
              </w:rPr>
              <w:t xml:space="preserve">Фактический срок ввода объекта в </w:t>
            </w:r>
            <w:proofErr w:type="spellStart"/>
            <w:r w:rsidRPr="001A53DE">
              <w:rPr>
                <w:rFonts w:ascii="Book Antiqua" w:eastAsia="Arial Unicode MS" w:hAnsi="Book Antiqua" w:cs="Arial Unicode MS"/>
                <w:b/>
                <w:bCs/>
                <w:sz w:val="22"/>
                <w:szCs w:val="22"/>
                <w:lang w:val="ru-RU" w:eastAsia="en-US"/>
              </w:rPr>
              <w:t>эксплуата</w:t>
            </w:r>
            <w:proofErr w:type="spellEnd"/>
          </w:p>
          <w:p w:rsidR="00E65446" w:rsidRPr="001A53DE" w:rsidRDefault="00E65446" w:rsidP="00CB0971">
            <w:pPr>
              <w:spacing w:line="264" w:lineRule="auto"/>
              <w:jc w:val="center"/>
              <w:rPr>
                <w:rFonts w:ascii="Book Antiqua" w:eastAsia="Arial Unicode MS" w:hAnsi="Book Antiqua" w:cs="Arial Unicode MS"/>
                <w:b/>
                <w:bCs/>
                <w:szCs w:val="22"/>
                <w:lang w:val="ru-RU" w:eastAsia="en-US"/>
              </w:rPr>
            </w:pPr>
            <w:proofErr w:type="spellStart"/>
            <w:r w:rsidRPr="001A53DE">
              <w:rPr>
                <w:rFonts w:ascii="Book Antiqua" w:eastAsia="Arial Unicode MS" w:hAnsi="Book Antiqua" w:cs="Arial Unicode MS"/>
                <w:b/>
                <w:bCs/>
                <w:sz w:val="22"/>
                <w:szCs w:val="22"/>
                <w:lang w:val="ru-RU" w:eastAsia="en-US"/>
              </w:rPr>
              <w:t>цию</w:t>
            </w:r>
            <w:proofErr w:type="spellEnd"/>
          </w:p>
        </w:tc>
      </w:tr>
      <w:tr w:rsidR="00D67F79" w:rsidRPr="001A53DE" w:rsidTr="00CB0971">
        <w:trPr>
          <w:trHeight w:val="39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D67F79" w:rsidP="008B25A2">
            <w:pPr>
              <w:spacing w:line="264" w:lineRule="auto"/>
              <w:ind w:right="-5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Санкт-Петербург, Невский район, Шлиссельбургский пр., участок 1 (северо-восточнее дома 36, корп.1 по </w:t>
            </w:r>
            <w:proofErr w:type="gramStart"/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Шлиссельбургскому</w:t>
            </w:r>
            <w:proofErr w:type="gramEnd"/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 пр.)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D67F79" w:rsidP="00CB0971">
            <w:pPr>
              <w:spacing w:line="264" w:lineRule="auto"/>
              <w:ind w:right="-5"/>
              <w:jc w:val="center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eastAsia="en-US"/>
              </w:rPr>
              <w:t>IV</w:t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 кв. 2012г.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D67F79" w:rsidP="00CB0971">
            <w:pPr>
              <w:spacing w:line="264" w:lineRule="auto"/>
              <w:ind w:right="-5"/>
              <w:jc w:val="center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eastAsia="en-US"/>
              </w:rPr>
              <w:t>III</w:t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 кв. 2012г.</w:t>
            </w:r>
          </w:p>
        </w:tc>
      </w:tr>
      <w:tr w:rsidR="00D67F79" w:rsidRPr="001A53DE" w:rsidTr="00CB0971">
        <w:trPr>
          <w:trHeight w:val="39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D67F79" w:rsidP="00CB0971">
            <w:pPr>
              <w:spacing w:line="264" w:lineRule="auto"/>
              <w:ind w:right="-5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Ленинградская область, Всеволожский район, пос</w:t>
            </w:r>
            <w:proofErr w:type="gramStart"/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.Р</w:t>
            </w:r>
            <w:proofErr w:type="gramEnd"/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омановка</w:t>
            </w:r>
            <w:r w:rsidR="001A53DE"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, 2-я очередь</w:t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65259D" w:rsidP="00CB0971">
            <w:pPr>
              <w:spacing w:line="264" w:lineRule="auto"/>
              <w:ind w:right="-5"/>
              <w:jc w:val="center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eastAsia="en-US"/>
              </w:rPr>
              <w:t>III</w:t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 кв. 201</w:t>
            </w:r>
            <w:r w:rsidR="00846E86"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3</w:t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г.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D67F79" w:rsidP="00CB0971">
            <w:pPr>
              <w:spacing w:line="264" w:lineRule="auto"/>
              <w:ind w:right="-5"/>
              <w:jc w:val="center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eastAsia="en-US"/>
              </w:rPr>
              <w:t>III</w:t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 кв. 201</w:t>
            </w:r>
            <w:r w:rsidR="00846E86"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3</w:t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г.</w:t>
            </w:r>
          </w:p>
        </w:tc>
      </w:tr>
      <w:tr w:rsidR="00D67F79" w:rsidRPr="008B25A2" w:rsidTr="00CB0971">
        <w:trPr>
          <w:trHeight w:val="39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65259D" w:rsidP="008B25A2">
            <w:pPr>
              <w:spacing w:line="264" w:lineRule="auto"/>
              <w:ind w:right="-5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Санкт-Петербург, пос</w:t>
            </w:r>
            <w:proofErr w:type="gramStart"/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.С</w:t>
            </w:r>
            <w:proofErr w:type="gramEnd"/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трельна, </w:t>
            </w:r>
            <w:r w:rsidR="008B25A2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br/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>ул.Львовская, дом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1A53DE" w:rsidP="00CB0971">
            <w:pPr>
              <w:spacing w:line="264" w:lineRule="auto"/>
              <w:ind w:right="-5"/>
              <w:jc w:val="center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eastAsia="en-US"/>
              </w:rPr>
              <w:t>IV</w:t>
            </w:r>
            <w:r w:rsidR="00846E86"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 кв. 2013г.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79" w:rsidRPr="001A53DE" w:rsidRDefault="00846E86" w:rsidP="00CB0971">
            <w:pPr>
              <w:spacing w:line="264" w:lineRule="auto"/>
              <w:ind w:right="-5"/>
              <w:jc w:val="center"/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</w:pPr>
            <w:r w:rsidRPr="001A53DE">
              <w:rPr>
                <w:rFonts w:ascii="Book Antiqua" w:eastAsia="Arial Unicode MS" w:hAnsi="Book Antiqua" w:cs="Arial Unicode MS"/>
                <w:szCs w:val="24"/>
                <w:lang w:eastAsia="en-US"/>
              </w:rPr>
              <w:t>IV</w:t>
            </w:r>
            <w:r w:rsidRPr="001A53DE">
              <w:rPr>
                <w:rFonts w:ascii="Book Antiqua" w:eastAsia="Arial Unicode MS" w:hAnsi="Book Antiqua" w:cs="Arial Unicode MS"/>
                <w:szCs w:val="24"/>
                <w:lang w:val="ru-RU" w:eastAsia="en-US"/>
              </w:rPr>
              <w:t xml:space="preserve"> кв. 2013г.</w:t>
            </w:r>
          </w:p>
        </w:tc>
      </w:tr>
    </w:tbl>
    <w:p w:rsidR="00E65446" w:rsidRPr="001A53DE" w:rsidRDefault="00E65446" w:rsidP="00CB0971">
      <w:pPr>
        <w:numPr>
          <w:ilvl w:val="0"/>
          <w:numId w:val="1"/>
        </w:numPr>
        <w:tabs>
          <w:tab w:val="num" w:pos="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b/>
          <w:szCs w:val="24"/>
          <w:lang w:val="ru-RU"/>
        </w:rPr>
        <w:t xml:space="preserve">Вид деятельности застройщика, </w:t>
      </w:r>
      <w:r w:rsidR="001A53DE">
        <w:rPr>
          <w:rFonts w:ascii="Book Antiqua" w:eastAsia="Arial Unicode MS" w:hAnsi="Book Antiqua" w:cs="Arial Unicode MS"/>
          <w:szCs w:val="24"/>
          <w:lang w:val="ru-RU"/>
        </w:rPr>
        <w:t>допуск к которой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выдан члену СРО некоммерческое партнерство “Объединение строителей Санкт-Петербурга”</w:t>
      </w:r>
      <w:proofErr w:type="gramStart"/>
      <w:r w:rsidRPr="001A53DE">
        <w:rPr>
          <w:rFonts w:ascii="Book Antiqua" w:eastAsia="Arial Unicode MS" w:hAnsi="Book Antiqua" w:cs="Arial Unicode MS"/>
          <w:szCs w:val="24"/>
          <w:lang w:val="ru-RU"/>
        </w:rPr>
        <w:t>–с</w:t>
      </w:r>
      <w:proofErr w:type="gramEnd"/>
      <w:r w:rsidRPr="001A53DE">
        <w:rPr>
          <w:rFonts w:ascii="Book Antiqua" w:eastAsia="Arial Unicode MS" w:hAnsi="Book Antiqua" w:cs="Arial Unicode MS"/>
          <w:szCs w:val="24"/>
          <w:lang w:val="ru-RU"/>
        </w:rPr>
        <w:t>троительство, реконструкция и капитальный ремонт. Свидетельство № 0086.02-2010-7807020417-С-003 от 22.03.2012г. о допуске к работам, которые оказывают влияние на безопасность объектов капитального строительства.</w:t>
      </w:r>
    </w:p>
    <w:p w:rsidR="00E65446" w:rsidRPr="001A53DE" w:rsidRDefault="00E65446" w:rsidP="00CB0971">
      <w:pPr>
        <w:numPr>
          <w:ilvl w:val="0"/>
          <w:numId w:val="1"/>
        </w:numPr>
        <w:tabs>
          <w:tab w:val="num" w:pos="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bookmarkStart w:id="4" w:name="mon"/>
      <w:bookmarkEnd w:id="4"/>
      <w:r w:rsidRPr="001A53DE">
        <w:rPr>
          <w:rFonts w:ascii="Book Antiqua" w:eastAsia="Arial Unicode MS" w:hAnsi="Book Antiqua" w:cs="Arial Unicode MS"/>
          <w:b/>
          <w:szCs w:val="24"/>
          <w:lang w:val="ru-RU"/>
        </w:rPr>
        <w:t>Финансовый результат, размер кредиторской задолженности на день опубликования проектной декларации</w:t>
      </w:r>
    </w:p>
    <w:p w:rsidR="00E65446" w:rsidRPr="001A53DE" w:rsidRDefault="00E65446" w:rsidP="00CB0971">
      <w:pPr>
        <w:pStyle w:val="a8"/>
        <w:numPr>
          <w:ilvl w:val="0"/>
          <w:numId w:val="2"/>
        </w:numPr>
        <w:spacing w:line="264" w:lineRule="auto"/>
        <w:ind w:left="0" w:firstLine="0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Финансовый результат за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6 месяцев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201</w:t>
      </w:r>
      <w:r w:rsidR="00FC0EEC" w:rsidRPr="001A53DE">
        <w:rPr>
          <w:rFonts w:ascii="Book Antiqua" w:eastAsia="Arial Unicode MS" w:hAnsi="Book Antiqua" w:cs="Arial Unicode MS"/>
          <w:szCs w:val="24"/>
          <w:lang w:val="ru-RU"/>
        </w:rPr>
        <w:t>4</w:t>
      </w:r>
      <w:r w:rsidR="00F41230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B44CA6" w:rsidRPr="001A53DE">
        <w:rPr>
          <w:rFonts w:ascii="Book Antiqua" w:eastAsia="Arial Unicode MS" w:hAnsi="Book Antiqua" w:cs="Arial Unicode MS"/>
          <w:szCs w:val="24"/>
          <w:lang w:val="ru-RU"/>
        </w:rPr>
        <w:t>г</w:t>
      </w:r>
      <w:r w:rsidR="00F41230" w:rsidRPr="001A53DE">
        <w:rPr>
          <w:rFonts w:ascii="Book Antiqua" w:eastAsia="Arial Unicode MS" w:hAnsi="Book Antiqua" w:cs="Arial Unicode MS"/>
          <w:szCs w:val="24"/>
          <w:lang w:val="ru-RU"/>
        </w:rPr>
        <w:t>ода</w:t>
      </w:r>
      <w:r w:rsidR="00B44CA6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9D7519" w:rsidRPr="001A53DE">
        <w:rPr>
          <w:rFonts w:ascii="Book Antiqua" w:eastAsia="Arial Unicode MS" w:hAnsi="Book Antiqua" w:cs="Arial Unicode MS"/>
          <w:szCs w:val="24"/>
          <w:lang w:val="ru-RU"/>
        </w:rPr>
        <w:t xml:space="preserve">составил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11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530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тыс. руб.</w:t>
      </w:r>
    </w:p>
    <w:p w:rsidR="00E65446" w:rsidRPr="001A53DE" w:rsidRDefault="00E65446" w:rsidP="00857583">
      <w:pPr>
        <w:pStyle w:val="a8"/>
        <w:numPr>
          <w:ilvl w:val="0"/>
          <w:numId w:val="2"/>
        </w:numPr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u w:val="single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Размер кредиторской задолженности на 3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0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.0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6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>.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201</w:t>
      </w:r>
      <w:r w:rsidR="00FC0EEC" w:rsidRPr="001A53DE">
        <w:rPr>
          <w:rFonts w:ascii="Book Antiqua" w:eastAsia="Arial Unicode MS" w:hAnsi="Book Antiqua" w:cs="Arial Unicode MS"/>
          <w:szCs w:val="24"/>
          <w:lang w:val="ru-RU"/>
        </w:rPr>
        <w:t>4</w:t>
      </w:r>
      <w:r w:rsidR="00F41230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9D7519" w:rsidRPr="001A53DE">
        <w:rPr>
          <w:rFonts w:ascii="Book Antiqua" w:eastAsia="Arial Unicode MS" w:hAnsi="Book Antiqua" w:cs="Arial Unicode MS"/>
          <w:szCs w:val="24"/>
          <w:lang w:val="ru-RU"/>
        </w:rPr>
        <w:t>г</w:t>
      </w:r>
      <w:r w:rsidR="00F41230" w:rsidRPr="001A53DE">
        <w:rPr>
          <w:rFonts w:ascii="Book Antiqua" w:eastAsia="Arial Unicode MS" w:hAnsi="Book Antiqua" w:cs="Arial Unicode MS"/>
          <w:szCs w:val="24"/>
          <w:lang w:val="ru-RU"/>
        </w:rPr>
        <w:t>ода</w:t>
      </w:r>
      <w:r w:rsidR="009D7519" w:rsidRPr="001A53DE">
        <w:rPr>
          <w:rFonts w:ascii="Book Antiqua" w:eastAsia="Arial Unicode MS" w:hAnsi="Book Antiqua" w:cs="Arial Unicode MS"/>
          <w:szCs w:val="24"/>
          <w:lang w:val="ru-RU"/>
        </w:rPr>
        <w:t xml:space="preserve"> составил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117 114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тыс. руб.</w:t>
      </w:r>
    </w:p>
    <w:p w:rsidR="00E65446" w:rsidRPr="001A53DE" w:rsidRDefault="00E65446" w:rsidP="00857583">
      <w:pPr>
        <w:pStyle w:val="a8"/>
        <w:numPr>
          <w:ilvl w:val="0"/>
          <w:numId w:val="2"/>
        </w:numPr>
        <w:tabs>
          <w:tab w:val="num" w:pos="709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u w:val="single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Размер дебиторской задолженности 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>на 3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0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.0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6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.201</w:t>
      </w:r>
      <w:r w:rsidR="00FC0EEC" w:rsidRPr="001A53DE">
        <w:rPr>
          <w:rFonts w:ascii="Book Antiqua" w:eastAsia="Arial Unicode MS" w:hAnsi="Book Antiqua" w:cs="Arial Unicode MS"/>
          <w:szCs w:val="24"/>
          <w:lang w:val="ru-RU"/>
        </w:rPr>
        <w:t>4</w:t>
      </w:r>
      <w:r w:rsidR="00F41230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9D7519" w:rsidRPr="001A53DE">
        <w:rPr>
          <w:rFonts w:ascii="Book Antiqua" w:eastAsia="Arial Unicode MS" w:hAnsi="Book Antiqua" w:cs="Arial Unicode MS"/>
          <w:szCs w:val="24"/>
          <w:lang w:val="ru-RU"/>
        </w:rPr>
        <w:t>г</w:t>
      </w:r>
      <w:r w:rsidR="00F41230" w:rsidRPr="001A53DE">
        <w:rPr>
          <w:rFonts w:ascii="Book Antiqua" w:eastAsia="Arial Unicode MS" w:hAnsi="Book Antiqua" w:cs="Arial Unicode MS"/>
          <w:szCs w:val="24"/>
          <w:lang w:val="ru-RU"/>
        </w:rPr>
        <w:t>ода</w:t>
      </w:r>
      <w:r w:rsidR="009D7519" w:rsidRPr="001A53DE">
        <w:rPr>
          <w:rFonts w:ascii="Book Antiqua" w:eastAsia="Arial Unicode MS" w:hAnsi="Book Antiqua" w:cs="Arial Unicode MS"/>
          <w:szCs w:val="24"/>
          <w:lang w:val="ru-RU"/>
        </w:rPr>
        <w:t xml:space="preserve"> составил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68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389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тыс</w:t>
      </w:r>
      <w:proofErr w:type="gramStart"/>
      <w:r w:rsidRPr="001A53DE">
        <w:rPr>
          <w:rFonts w:ascii="Book Antiqua" w:eastAsia="Arial Unicode MS" w:hAnsi="Book Antiqua" w:cs="Arial Unicode MS"/>
          <w:szCs w:val="24"/>
          <w:lang w:val="ru-RU"/>
        </w:rPr>
        <w:t>.р</w:t>
      </w:r>
      <w:proofErr w:type="gramEnd"/>
      <w:r w:rsidRPr="001A53DE">
        <w:rPr>
          <w:rFonts w:ascii="Book Antiqua" w:eastAsia="Arial Unicode MS" w:hAnsi="Book Antiqua" w:cs="Arial Unicode MS"/>
          <w:szCs w:val="24"/>
          <w:lang w:val="ru-RU"/>
        </w:rPr>
        <w:t>уб.</w:t>
      </w:r>
    </w:p>
    <w:p w:rsidR="00E65446" w:rsidRPr="001A53DE" w:rsidRDefault="00E65446" w:rsidP="00CB0971">
      <w:pPr>
        <w:tabs>
          <w:tab w:val="num" w:pos="180"/>
        </w:tabs>
        <w:spacing w:line="264" w:lineRule="auto"/>
        <w:jc w:val="center"/>
        <w:rPr>
          <w:rFonts w:ascii="Book Antiqua" w:eastAsia="Arial Unicode MS" w:hAnsi="Book Antiqua" w:cs="Arial Unicode MS"/>
          <w:b/>
          <w:szCs w:val="24"/>
          <w:u w:val="single"/>
          <w:lang w:val="ru-RU"/>
        </w:rPr>
      </w:pPr>
    </w:p>
    <w:p w:rsidR="00E65446" w:rsidRPr="001A53DE" w:rsidRDefault="00E65446" w:rsidP="00CB0971">
      <w:pPr>
        <w:tabs>
          <w:tab w:val="num" w:pos="0"/>
        </w:tabs>
        <w:spacing w:line="264" w:lineRule="auto"/>
        <w:rPr>
          <w:rFonts w:ascii="Book Antiqua" w:eastAsia="Arial Unicode MS" w:hAnsi="Book Antiqua" w:cs="Arial Unicode MS"/>
          <w:b/>
          <w:szCs w:val="24"/>
          <w:u w:val="single"/>
          <w:lang w:val="ru-RU"/>
        </w:rPr>
      </w:pPr>
      <w:r w:rsidRPr="001A53DE">
        <w:rPr>
          <w:rFonts w:ascii="Book Antiqua" w:eastAsia="Arial Unicode MS" w:hAnsi="Book Antiqua" w:cs="Arial Unicode MS"/>
          <w:b/>
          <w:szCs w:val="24"/>
          <w:u w:val="single"/>
          <w:lang w:val="ru-RU"/>
        </w:rPr>
        <w:t>И</w:t>
      </w:r>
      <w:r w:rsidR="001A53DE">
        <w:rPr>
          <w:rFonts w:ascii="Book Antiqua" w:eastAsia="Arial Unicode MS" w:hAnsi="Book Antiqua" w:cs="Arial Unicode MS"/>
          <w:b/>
          <w:szCs w:val="24"/>
          <w:u w:val="single"/>
          <w:lang w:val="ru-RU"/>
        </w:rPr>
        <w:t>НФОРМАЦИЯ ОБ ОБЪЕКТЕ</w:t>
      </w:r>
    </w:p>
    <w:p w:rsidR="00E65446" w:rsidRPr="00CB0971" w:rsidRDefault="00E65446" w:rsidP="00CB0971">
      <w:pPr>
        <w:pStyle w:val="a8"/>
        <w:numPr>
          <w:ilvl w:val="0"/>
          <w:numId w:val="4"/>
        </w:numPr>
        <w:tabs>
          <w:tab w:val="num" w:pos="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Цель проекта строительства</w:t>
      </w:r>
    </w:p>
    <w:p w:rsidR="00E65446" w:rsidRPr="00857583" w:rsidRDefault="00E65446" w:rsidP="00CB0971">
      <w:pPr>
        <w:tabs>
          <w:tab w:val="num" w:pos="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Строительство </w:t>
      </w:r>
      <w:r w:rsidR="005A6D99" w:rsidRPr="001A53DE">
        <w:rPr>
          <w:rFonts w:ascii="Book Antiqua" w:eastAsia="Arial Unicode MS" w:hAnsi="Book Antiqua" w:cs="Arial Unicode MS"/>
          <w:szCs w:val="24"/>
          <w:lang w:val="ru-RU"/>
        </w:rPr>
        <w:t>жил</w:t>
      </w:r>
      <w:r w:rsidR="0005340D" w:rsidRPr="001A53DE">
        <w:rPr>
          <w:rFonts w:ascii="Book Antiqua" w:eastAsia="Arial Unicode MS" w:hAnsi="Book Antiqua" w:cs="Arial Unicode MS"/>
          <w:szCs w:val="24"/>
          <w:lang w:val="ru-RU"/>
        </w:rPr>
        <w:t>ого</w:t>
      </w:r>
      <w:r w:rsidR="00FE67F6" w:rsidRPr="001A53DE">
        <w:rPr>
          <w:rFonts w:ascii="Book Antiqua" w:eastAsia="Arial Unicode MS" w:hAnsi="Book Antiqua" w:cs="Arial Unicode MS"/>
          <w:szCs w:val="24"/>
          <w:lang w:val="ru-RU"/>
        </w:rPr>
        <w:t xml:space="preserve"> дом</w:t>
      </w:r>
      <w:r w:rsidR="0005340D" w:rsidRPr="001A53DE">
        <w:rPr>
          <w:rFonts w:ascii="Book Antiqua" w:eastAsia="Arial Unicode MS" w:hAnsi="Book Antiqua" w:cs="Arial Unicode MS"/>
          <w:szCs w:val="24"/>
          <w:lang w:val="ru-RU"/>
        </w:rPr>
        <w:t>а</w:t>
      </w:r>
      <w:r w:rsidR="00CC631E">
        <w:rPr>
          <w:rFonts w:ascii="Book Antiqua" w:eastAsia="Arial Unicode MS" w:hAnsi="Book Antiqua" w:cs="Arial Unicode MS"/>
          <w:szCs w:val="24"/>
          <w:lang w:val="ru-RU"/>
        </w:rPr>
        <w:t xml:space="preserve"> с пристр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 xml:space="preserve">оенной автостоянкой. </w:t>
      </w:r>
      <w:proofErr w:type="gramStart"/>
      <w:r w:rsidR="00857583">
        <w:rPr>
          <w:rFonts w:ascii="Book Antiqua" w:eastAsia="Arial Unicode MS" w:hAnsi="Book Antiqua" w:cs="Arial Unicode MS"/>
          <w:szCs w:val="24"/>
        </w:rPr>
        <w:t>I</w:t>
      </w:r>
      <w:r w:rsidR="00857583" w:rsidRPr="00857583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этап строительства – жилой дом.</w:t>
      </w:r>
      <w:proofErr w:type="gramEnd"/>
    </w:p>
    <w:p w:rsidR="00E65446" w:rsidRPr="00CB0971" w:rsidRDefault="00E65446" w:rsidP="00CB0971">
      <w:pPr>
        <w:pStyle w:val="a8"/>
        <w:numPr>
          <w:ilvl w:val="0"/>
          <w:numId w:val="4"/>
        </w:numPr>
        <w:tabs>
          <w:tab w:val="num" w:pos="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 xml:space="preserve">Этапы реализации проекта строительства </w:t>
      </w:r>
    </w:p>
    <w:p w:rsidR="00E65446" w:rsidRPr="001A53DE" w:rsidRDefault="00E65446" w:rsidP="00CB0971">
      <w:pPr>
        <w:tabs>
          <w:tab w:val="num" w:pos="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– проектирование Объекта – </w:t>
      </w:r>
      <w:r w:rsid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завершено;</w:t>
      </w:r>
    </w:p>
    <w:p w:rsidR="001A53DE" w:rsidRDefault="00E65446" w:rsidP="00CB0971">
      <w:pPr>
        <w:tabs>
          <w:tab w:val="num" w:pos="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- строительство Объекта выполнено на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1</w:t>
      </w:r>
      <w:r w:rsidR="001A53DE">
        <w:rPr>
          <w:rFonts w:ascii="Book Antiqua" w:eastAsia="Arial Unicode MS" w:hAnsi="Book Antiqua" w:cs="Arial Unicode MS"/>
          <w:szCs w:val="24"/>
          <w:lang w:val="ru-RU"/>
        </w:rPr>
        <w:t>0%</w:t>
      </w:r>
    </w:p>
    <w:p w:rsidR="00E65446" w:rsidRPr="00CB0971" w:rsidRDefault="00E65446" w:rsidP="00CB0971">
      <w:pPr>
        <w:pStyle w:val="a8"/>
        <w:numPr>
          <w:ilvl w:val="0"/>
          <w:numId w:val="4"/>
        </w:numPr>
        <w:tabs>
          <w:tab w:val="num" w:pos="0"/>
        </w:tabs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 xml:space="preserve">Сроки реализации проекта строительства </w:t>
      </w:r>
    </w:p>
    <w:p w:rsidR="00E65446" w:rsidRPr="001A53DE" w:rsidRDefault="00E65446" w:rsidP="00CB0971">
      <w:pPr>
        <w:tabs>
          <w:tab w:val="num" w:pos="0"/>
        </w:tabs>
        <w:spacing w:line="264" w:lineRule="auto"/>
        <w:jc w:val="both"/>
        <w:rPr>
          <w:rFonts w:ascii="Book Antiqua" w:eastAsia="Arial Unicode MS" w:hAnsi="Book Antiqua" w:cs="Arial Unicode MS"/>
          <w:bCs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bCs/>
          <w:szCs w:val="24"/>
          <w:lang w:val="ru-RU"/>
        </w:rPr>
        <w:t xml:space="preserve">Завершение строительства Объекта – </w:t>
      </w:r>
      <w:r w:rsidRPr="001A53DE">
        <w:rPr>
          <w:rFonts w:ascii="Book Antiqua" w:eastAsia="Arial Unicode MS" w:hAnsi="Book Antiqua" w:cs="Arial Unicode MS"/>
          <w:bCs/>
          <w:szCs w:val="24"/>
        </w:rPr>
        <w:t>I</w:t>
      </w:r>
      <w:r w:rsidR="00CC631E">
        <w:rPr>
          <w:rFonts w:ascii="Book Antiqua" w:eastAsia="Arial Unicode MS" w:hAnsi="Book Antiqua" w:cs="Arial Unicode MS"/>
          <w:bCs/>
          <w:szCs w:val="24"/>
        </w:rPr>
        <w:t>I</w:t>
      </w:r>
      <w:r w:rsidRPr="001A53DE">
        <w:rPr>
          <w:rFonts w:ascii="Book Antiqua" w:eastAsia="Arial Unicode MS" w:hAnsi="Book Antiqua" w:cs="Arial Unicode MS"/>
          <w:bCs/>
          <w:szCs w:val="24"/>
          <w:lang w:val="ru-RU"/>
        </w:rPr>
        <w:t xml:space="preserve"> квартал 201</w:t>
      </w:r>
      <w:r w:rsidR="00857583">
        <w:rPr>
          <w:rFonts w:ascii="Book Antiqua" w:eastAsia="Arial Unicode MS" w:hAnsi="Book Antiqua" w:cs="Arial Unicode MS"/>
          <w:bCs/>
          <w:szCs w:val="24"/>
          <w:lang w:val="ru-RU"/>
        </w:rPr>
        <w:t>6</w:t>
      </w:r>
      <w:r w:rsidRPr="001A53DE">
        <w:rPr>
          <w:rFonts w:ascii="Book Antiqua" w:eastAsia="Arial Unicode MS" w:hAnsi="Book Antiqua" w:cs="Arial Unicode MS"/>
          <w:bCs/>
          <w:szCs w:val="24"/>
          <w:lang w:val="ru-RU"/>
        </w:rPr>
        <w:t xml:space="preserve"> года</w:t>
      </w:r>
    </w:p>
    <w:p w:rsidR="00E65446" w:rsidRPr="00CB0971" w:rsidRDefault="00E65446" w:rsidP="00CB0971">
      <w:pPr>
        <w:pStyle w:val="a8"/>
        <w:numPr>
          <w:ilvl w:val="0"/>
          <w:numId w:val="4"/>
        </w:numPr>
        <w:tabs>
          <w:tab w:val="num" w:pos="0"/>
        </w:tabs>
        <w:spacing w:line="264" w:lineRule="auto"/>
        <w:ind w:left="0" w:firstLine="0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Разрешение на строительство</w:t>
      </w:r>
    </w:p>
    <w:p w:rsidR="00634461" w:rsidRPr="001A53DE" w:rsidRDefault="00E65446" w:rsidP="00CB0971">
      <w:pPr>
        <w:tabs>
          <w:tab w:val="num" w:pos="0"/>
        </w:tabs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Разрешение на строительство №</w:t>
      </w:r>
      <w:r w:rsidR="0087180F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78-17015020-2014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, выдано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Службой государственного строительного надзора и экспертизы Санкт-Петербурга</w:t>
      </w:r>
      <w:r w:rsidR="0087180F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10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июля</w:t>
      </w:r>
      <w:r w:rsidR="0087180F" w:rsidRPr="001A53DE">
        <w:rPr>
          <w:rFonts w:ascii="Book Antiqua" w:eastAsia="Arial Unicode MS" w:hAnsi="Book Antiqua" w:cs="Arial Unicode MS"/>
          <w:szCs w:val="24"/>
          <w:lang w:val="ru-RU"/>
        </w:rPr>
        <w:t xml:space="preserve"> 201</w:t>
      </w:r>
      <w:r w:rsidR="00926A30">
        <w:rPr>
          <w:rFonts w:ascii="Book Antiqua" w:eastAsia="Arial Unicode MS" w:hAnsi="Book Antiqua" w:cs="Arial Unicode MS"/>
          <w:szCs w:val="24"/>
          <w:lang w:val="ru-RU"/>
        </w:rPr>
        <w:t xml:space="preserve">4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г</w:t>
      </w:r>
      <w:r w:rsidR="0087180F" w:rsidRPr="001A53DE">
        <w:rPr>
          <w:rFonts w:ascii="Book Antiqua" w:eastAsia="Arial Unicode MS" w:hAnsi="Book Antiqua" w:cs="Arial Unicode MS"/>
          <w:szCs w:val="24"/>
          <w:lang w:val="ru-RU"/>
        </w:rPr>
        <w:t>.</w:t>
      </w:r>
      <w:r w:rsidR="00634461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</w:p>
    <w:p w:rsidR="00E65446" w:rsidRPr="00CB0971" w:rsidRDefault="009D7519" w:rsidP="00CB0971">
      <w:pPr>
        <w:pStyle w:val="a8"/>
        <w:numPr>
          <w:ilvl w:val="0"/>
          <w:numId w:val="5"/>
        </w:numPr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 xml:space="preserve">Кадастровый номер </w:t>
      </w:r>
      <w:r w:rsidRPr="00CB0971">
        <w:rPr>
          <w:rFonts w:ascii="Book Antiqua" w:eastAsia="Arial Unicode MS" w:hAnsi="Book Antiqua" w:cs="Arial Unicode MS"/>
          <w:szCs w:val="24"/>
          <w:lang w:val="ru-RU"/>
        </w:rPr>
        <w:t xml:space="preserve">участка 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78</w:t>
      </w:r>
      <w:r w:rsidRPr="00CB0971">
        <w:rPr>
          <w:rFonts w:ascii="Book Antiqua" w:eastAsia="Arial Unicode MS" w:hAnsi="Book Antiqua" w:cs="Arial Unicode MS"/>
          <w:szCs w:val="24"/>
          <w:lang w:val="ru-RU"/>
        </w:rPr>
        <w:t>:</w:t>
      </w:r>
      <w:r w:rsidR="00926A30">
        <w:rPr>
          <w:rFonts w:ascii="Book Antiqua" w:eastAsia="Arial Unicode MS" w:hAnsi="Book Antiqua" w:cs="Arial Unicode MS"/>
          <w:szCs w:val="24"/>
          <w:lang w:val="ru-RU"/>
        </w:rPr>
        <w:t>1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3</w:t>
      </w:r>
      <w:r w:rsidRPr="00CB0971">
        <w:rPr>
          <w:rFonts w:ascii="Book Antiqua" w:eastAsia="Arial Unicode MS" w:hAnsi="Book Antiqua" w:cs="Arial Unicode MS"/>
          <w:szCs w:val="24"/>
          <w:lang w:val="ru-RU"/>
        </w:rPr>
        <w:t>: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7308</w:t>
      </w:r>
      <w:r w:rsidRPr="00CB0971">
        <w:rPr>
          <w:rFonts w:ascii="Book Antiqua" w:eastAsia="Arial Unicode MS" w:hAnsi="Book Antiqua" w:cs="Arial Unicode MS"/>
          <w:szCs w:val="24"/>
          <w:lang w:val="ru-RU"/>
        </w:rPr>
        <w:t>:</w:t>
      </w:r>
      <w:r w:rsidR="00857583">
        <w:rPr>
          <w:rFonts w:ascii="Book Antiqua" w:eastAsia="Arial Unicode MS" w:hAnsi="Book Antiqua" w:cs="Arial Unicode MS"/>
          <w:szCs w:val="24"/>
          <w:lang w:val="ru-RU"/>
        </w:rPr>
        <w:t>33</w:t>
      </w:r>
    </w:p>
    <w:p w:rsidR="00E65446" w:rsidRPr="00CB0971" w:rsidRDefault="00E65446" w:rsidP="00CB0971">
      <w:pPr>
        <w:pStyle w:val="a8"/>
        <w:numPr>
          <w:ilvl w:val="0"/>
          <w:numId w:val="5"/>
        </w:numPr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Границы и площадь земельного участка, предусмотренные проектной документацией</w:t>
      </w:r>
    </w:p>
    <w:p w:rsidR="00926A30" w:rsidRDefault="00E65446" w:rsidP="00CB0971">
      <w:pPr>
        <w:tabs>
          <w:tab w:val="num" w:pos="0"/>
        </w:tabs>
        <w:spacing w:line="264" w:lineRule="auto"/>
        <w:ind w:right="-5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Земельн</w:t>
      </w:r>
      <w:r w:rsidR="009D7519" w:rsidRPr="001A53DE">
        <w:rPr>
          <w:rFonts w:ascii="Book Antiqua" w:eastAsia="Arial Unicode MS" w:hAnsi="Book Antiqua" w:cs="Arial Unicode MS"/>
          <w:szCs w:val="24"/>
          <w:lang w:val="ru-RU"/>
        </w:rPr>
        <w:t>ый участок площадью</w:t>
      </w:r>
      <w:r w:rsidR="00F336B4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9D7519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1042</w:t>
      </w:r>
      <w:r w:rsidR="009D7519" w:rsidRPr="001A53DE">
        <w:rPr>
          <w:rFonts w:ascii="Book Antiqua" w:eastAsia="Arial Unicode MS" w:hAnsi="Book Antiqua" w:cs="Arial Unicode MS"/>
          <w:szCs w:val="24"/>
          <w:lang w:val="ru-RU"/>
        </w:rPr>
        <w:t>кв.м.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, границы определены </w:t>
      </w:r>
      <w:r w:rsidR="00926A30">
        <w:rPr>
          <w:rFonts w:ascii="Book Antiqua" w:eastAsia="Arial Unicode MS" w:hAnsi="Book Antiqua" w:cs="Arial Unicode MS"/>
          <w:szCs w:val="24"/>
          <w:lang w:val="ru-RU"/>
        </w:rPr>
        <w:t xml:space="preserve">согласно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кадастров</w:t>
      </w:r>
      <w:r w:rsidR="00926A30">
        <w:rPr>
          <w:rFonts w:ascii="Book Antiqua" w:eastAsia="Arial Unicode MS" w:hAnsi="Book Antiqua" w:cs="Arial Unicode MS"/>
          <w:szCs w:val="24"/>
          <w:lang w:val="ru-RU"/>
        </w:rPr>
        <w:t xml:space="preserve">ому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п</w:t>
      </w:r>
      <w:r w:rsidR="00926A30">
        <w:rPr>
          <w:rFonts w:ascii="Book Antiqua" w:eastAsia="Arial Unicode MS" w:hAnsi="Book Antiqua" w:cs="Arial Unicode MS"/>
          <w:szCs w:val="24"/>
          <w:lang w:val="ru-RU"/>
        </w:rPr>
        <w:t>аспорту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земельного участка</w:t>
      </w:r>
      <w:r w:rsidR="00926A30">
        <w:rPr>
          <w:rFonts w:ascii="Book Antiqua" w:eastAsia="Arial Unicode MS" w:hAnsi="Book Antiqua" w:cs="Arial Unicode MS"/>
          <w:szCs w:val="24"/>
          <w:lang w:val="ru-RU"/>
        </w:rPr>
        <w:t xml:space="preserve"> (выписке из государственного кадастра недвижимости) от 06.06.2013 г. №47/201/13-168550</w:t>
      </w:r>
      <w:r w:rsidR="00D03CB8">
        <w:rPr>
          <w:rFonts w:ascii="Book Antiqua" w:eastAsia="Arial Unicode MS" w:hAnsi="Book Antiqua" w:cs="Arial Unicode MS"/>
          <w:szCs w:val="24"/>
          <w:lang w:val="ru-RU"/>
        </w:rPr>
        <w:t>.</w:t>
      </w:r>
    </w:p>
    <w:p w:rsidR="00E65446" w:rsidRPr="001A53DE" w:rsidRDefault="00E65446" w:rsidP="00F77833">
      <w:pPr>
        <w:tabs>
          <w:tab w:val="num" w:pos="0"/>
        </w:tabs>
        <w:spacing w:line="264" w:lineRule="auto"/>
        <w:ind w:right="-5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Участок, </w:t>
      </w:r>
      <w:r w:rsidR="00D03CB8">
        <w:rPr>
          <w:rFonts w:ascii="Book Antiqua" w:eastAsia="Arial Unicode MS" w:hAnsi="Book Antiqua" w:cs="Arial Unicode MS"/>
          <w:szCs w:val="24"/>
          <w:lang w:val="ru-RU"/>
        </w:rPr>
        <w:t>предназначенный для с</w:t>
      </w:r>
      <w:r w:rsidR="00D03CB8" w:rsidRPr="001A53DE">
        <w:rPr>
          <w:rFonts w:ascii="Book Antiqua" w:eastAsia="Arial Unicode MS" w:hAnsi="Book Antiqua" w:cs="Arial Unicode MS"/>
          <w:szCs w:val="24"/>
          <w:lang w:val="ru-RU"/>
        </w:rPr>
        <w:t>троительств</w:t>
      </w:r>
      <w:r w:rsidR="00D03CB8">
        <w:rPr>
          <w:rFonts w:ascii="Book Antiqua" w:eastAsia="Arial Unicode MS" w:hAnsi="Book Antiqua" w:cs="Arial Unicode MS"/>
          <w:szCs w:val="24"/>
          <w:lang w:val="ru-RU"/>
        </w:rPr>
        <w:t>а</w:t>
      </w:r>
      <w:r w:rsidR="00D03CB8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F77833" w:rsidRPr="001A53DE">
        <w:rPr>
          <w:rFonts w:ascii="Book Antiqua" w:eastAsia="Arial Unicode MS" w:hAnsi="Book Antiqua" w:cs="Arial Unicode MS"/>
          <w:szCs w:val="24"/>
          <w:lang w:val="ru-RU"/>
        </w:rPr>
        <w:t>жилого дома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 xml:space="preserve"> с пристроенной автостоянкой. </w:t>
      </w:r>
      <w:proofErr w:type="gramStart"/>
      <w:r w:rsidR="00F77833">
        <w:rPr>
          <w:rFonts w:ascii="Book Antiqua" w:eastAsia="Arial Unicode MS" w:hAnsi="Book Antiqua" w:cs="Arial Unicode MS"/>
          <w:szCs w:val="24"/>
        </w:rPr>
        <w:t>I</w:t>
      </w:r>
      <w:r w:rsidR="00F77833" w:rsidRPr="00857583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этап строительства – жилой дом.</w:t>
      </w:r>
      <w:proofErr w:type="gramEnd"/>
      <w:r w:rsidR="00F77833">
        <w:rPr>
          <w:rFonts w:ascii="Book Antiqua" w:eastAsia="Arial Unicode MS" w:hAnsi="Book Antiqua" w:cs="Arial Unicode MS"/>
          <w:szCs w:val="24"/>
          <w:lang w:val="ru-RU"/>
        </w:rPr>
        <w:t xml:space="preserve"> Участок расположен </w:t>
      </w:r>
      <w:r w:rsidR="00F77833" w:rsidRPr="001A53DE">
        <w:rPr>
          <w:rFonts w:ascii="Book Antiqua" w:eastAsia="Arial Unicode MS" w:hAnsi="Book Antiqua" w:cs="Arial Unicode MS"/>
          <w:szCs w:val="24"/>
          <w:lang w:val="ru-RU"/>
        </w:rPr>
        <w:t>по адресу</w:t>
      </w:r>
      <w:r w:rsidR="00F77833" w:rsidRPr="00D03CB8">
        <w:rPr>
          <w:rFonts w:ascii="Book Antiqua" w:eastAsia="Arial Unicode MS" w:hAnsi="Book Antiqua" w:cs="Arial Unicode MS"/>
          <w:szCs w:val="24"/>
          <w:lang w:val="ru-RU"/>
        </w:rPr>
        <w:t xml:space="preserve">: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Санкт-Петербург, Тамбовская ул., д.7 лит</w:t>
      </w:r>
      <w:proofErr w:type="gramStart"/>
      <w:r w:rsidR="00F77833">
        <w:rPr>
          <w:rFonts w:ascii="Book Antiqua" w:eastAsia="Arial Unicode MS" w:hAnsi="Book Antiqua" w:cs="Arial Unicode MS"/>
          <w:szCs w:val="24"/>
          <w:lang w:val="ru-RU"/>
        </w:rPr>
        <w:t>.Б</w:t>
      </w:r>
      <w:proofErr w:type="gramEnd"/>
      <w:r w:rsidR="00F77833">
        <w:rPr>
          <w:rFonts w:ascii="Book Antiqua" w:eastAsia="Arial Unicode MS" w:hAnsi="Book Antiqua" w:cs="Arial Unicode MS"/>
          <w:szCs w:val="24"/>
          <w:lang w:val="ru-RU"/>
        </w:rPr>
        <w:t xml:space="preserve">, в границах зоны регулирования застройки и хозяйственной деятельности 2 (участок ЗРЗ 2-1) в северо-восточной части квартала, ограниченного Лиговским пр., </w:t>
      </w:r>
      <w:proofErr w:type="spellStart"/>
      <w:r w:rsidR="00F77833">
        <w:rPr>
          <w:rFonts w:ascii="Book Antiqua" w:eastAsia="Arial Unicode MS" w:hAnsi="Book Antiqua" w:cs="Arial Unicode MS"/>
          <w:szCs w:val="24"/>
          <w:lang w:val="ru-RU"/>
        </w:rPr>
        <w:t>наб.Обводного</w:t>
      </w:r>
      <w:proofErr w:type="spellEnd"/>
      <w:r w:rsidR="00F77833">
        <w:rPr>
          <w:rFonts w:ascii="Book Antiqua" w:eastAsia="Arial Unicode MS" w:hAnsi="Book Antiqua" w:cs="Arial Unicode MS"/>
          <w:szCs w:val="24"/>
          <w:lang w:val="ru-RU"/>
        </w:rPr>
        <w:t xml:space="preserve"> канала, ул.Тамбовской, ул.Курской.</w:t>
      </w:r>
    </w:p>
    <w:p w:rsidR="00E65446" w:rsidRPr="00CB0971" w:rsidRDefault="008B25A2" w:rsidP="00CB0971">
      <w:pPr>
        <w:pStyle w:val="a8"/>
        <w:numPr>
          <w:ilvl w:val="0"/>
          <w:numId w:val="6"/>
        </w:numPr>
        <w:tabs>
          <w:tab w:val="num" w:pos="180"/>
        </w:tabs>
        <w:spacing w:line="264" w:lineRule="auto"/>
        <w:ind w:left="0" w:right="-5" w:firstLine="0"/>
        <w:rPr>
          <w:rFonts w:ascii="Book Antiqua" w:eastAsia="Arial Unicode MS" w:hAnsi="Book Antiqua" w:cs="Arial Unicode MS"/>
          <w:b/>
          <w:szCs w:val="24"/>
          <w:lang w:val="ru-RU"/>
        </w:rPr>
      </w:pPr>
      <w:r>
        <w:rPr>
          <w:rFonts w:ascii="Book Antiqua" w:eastAsia="Arial Unicode MS" w:hAnsi="Book Antiqua" w:cs="Arial Unicode MS"/>
          <w:b/>
          <w:szCs w:val="24"/>
          <w:lang w:val="ru-RU"/>
        </w:rPr>
        <w:lastRenderedPageBreak/>
        <w:t xml:space="preserve"> 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CB0971">
        <w:rPr>
          <w:rFonts w:ascii="Book Antiqua" w:eastAsia="Arial Unicode MS" w:hAnsi="Book Antiqua" w:cs="Arial Unicode MS"/>
          <w:b/>
          <w:szCs w:val="24"/>
          <w:lang w:val="ru-RU"/>
        </w:rPr>
        <w:t>Права застройщика на земельный участок</w:t>
      </w:r>
    </w:p>
    <w:p w:rsidR="00E65446" w:rsidRPr="001A53DE" w:rsidRDefault="00E65446" w:rsidP="00CB0971">
      <w:pPr>
        <w:tabs>
          <w:tab w:val="num" w:pos="0"/>
        </w:tabs>
        <w:spacing w:line="264" w:lineRule="auto"/>
        <w:ind w:right="-5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Участок находится в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собственности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ЗАО “47 ТРЕСТ”, что подтверждается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Свидетельством о государственной регистрации</w:t>
      </w:r>
      <w:r w:rsidR="00CA160E" w:rsidRPr="001A53DE">
        <w:rPr>
          <w:rFonts w:ascii="Book Antiqua" w:eastAsia="Arial Unicode MS" w:hAnsi="Book Antiqua" w:cs="Arial Unicode MS"/>
          <w:szCs w:val="24"/>
          <w:lang w:val="ru-RU"/>
        </w:rPr>
        <w:t xml:space="preserve">,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выданным 01 октября 2012 года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CA160E" w:rsidRPr="001A53DE">
        <w:rPr>
          <w:rFonts w:ascii="Book Antiqua" w:eastAsia="Arial Unicode MS" w:hAnsi="Book Antiqua" w:cs="Arial Unicode MS"/>
          <w:szCs w:val="24"/>
          <w:lang w:val="ru-RU"/>
        </w:rPr>
        <w:t>У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правлением федеральной службы</w:t>
      </w:r>
      <w:r w:rsidR="00CA160E" w:rsidRPr="001A53DE">
        <w:rPr>
          <w:rFonts w:ascii="Book Antiqua" w:eastAsia="Arial Unicode MS" w:hAnsi="Book Antiqua" w:cs="Arial Unicode MS"/>
          <w:szCs w:val="24"/>
          <w:lang w:val="ru-RU"/>
        </w:rPr>
        <w:t xml:space="preserve"> государственной регистрации, кадастра и картографии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по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Санкт-Петербургу. Свидетельство 78-АЖ 692843, запись о регистрации №78-78-36/012/2012-332 от</w:t>
      </w:r>
      <w:r w:rsidR="005D5526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01</w:t>
      </w:r>
      <w:r w:rsidR="005D5526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F77833">
        <w:rPr>
          <w:rFonts w:ascii="Book Antiqua" w:eastAsia="Arial Unicode MS" w:hAnsi="Book Antiqua" w:cs="Arial Unicode MS"/>
          <w:szCs w:val="24"/>
          <w:lang w:val="ru-RU"/>
        </w:rPr>
        <w:t>октября</w:t>
      </w:r>
      <w:r w:rsidR="005D5526">
        <w:rPr>
          <w:rFonts w:ascii="Book Antiqua" w:eastAsia="Arial Unicode MS" w:hAnsi="Book Antiqua" w:cs="Arial Unicode MS"/>
          <w:szCs w:val="24"/>
          <w:lang w:val="ru-RU"/>
        </w:rPr>
        <w:t xml:space="preserve"> 201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 xml:space="preserve">2 </w:t>
      </w:r>
      <w:r w:rsidR="005D5526">
        <w:rPr>
          <w:rFonts w:ascii="Book Antiqua" w:eastAsia="Arial Unicode MS" w:hAnsi="Book Antiqua" w:cs="Arial Unicode MS"/>
          <w:szCs w:val="24"/>
          <w:lang w:val="ru-RU"/>
        </w:rPr>
        <w:t xml:space="preserve">г. </w:t>
      </w:r>
    </w:p>
    <w:p w:rsidR="00E65446" w:rsidRPr="00CB0971" w:rsidRDefault="008B25A2" w:rsidP="00CB0971">
      <w:pPr>
        <w:pStyle w:val="a8"/>
        <w:numPr>
          <w:ilvl w:val="0"/>
          <w:numId w:val="6"/>
        </w:numPr>
        <w:tabs>
          <w:tab w:val="num" w:pos="180"/>
        </w:tabs>
        <w:spacing w:line="264" w:lineRule="auto"/>
        <w:ind w:left="0" w:right="-5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>
        <w:rPr>
          <w:rFonts w:ascii="Book Antiqua" w:eastAsia="Arial Unicode MS" w:hAnsi="Book Antiqua" w:cs="Arial Unicode MS"/>
          <w:b/>
          <w:szCs w:val="24"/>
          <w:lang w:val="ru-RU"/>
        </w:rPr>
        <w:t xml:space="preserve"> </w:t>
      </w:r>
      <w:r>
        <w:rPr>
          <w:rFonts w:ascii="Book Antiqua" w:eastAsia="Arial Unicode MS" w:hAnsi="Book Antiqua" w:cs="Arial Unicode MS"/>
          <w:b/>
          <w:szCs w:val="24"/>
          <w:lang w:val="ru-RU"/>
        </w:rPr>
        <w:tab/>
      </w:r>
      <w:r w:rsidR="00E65446" w:rsidRPr="00CB0971">
        <w:rPr>
          <w:rFonts w:ascii="Book Antiqua" w:eastAsia="Arial Unicode MS" w:hAnsi="Book Antiqua" w:cs="Arial Unicode MS"/>
          <w:b/>
          <w:szCs w:val="24"/>
          <w:lang w:val="ru-RU"/>
        </w:rPr>
        <w:t>Элементы благоустройства</w:t>
      </w:r>
    </w:p>
    <w:p w:rsidR="00E65446" w:rsidRPr="001A53DE" w:rsidRDefault="00E65446" w:rsidP="00CB0971">
      <w:pPr>
        <w:pStyle w:val="a6"/>
        <w:tabs>
          <w:tab w:val="num" w:pos="0"/>
        </w:tabs>
        <w:spacing w:line="264" w:lineRule="auto"/>
        <w:ind w:firstLine="0"/>
        <w:rPr>
          <w:rFonts w:ascii="Book Antiqua" w:eastAsia="Arial Unicode MS" w:hAnsi="Book Antiqua" w:cs="Arial Unicode MS"/>
          <w:i w:val="0"/>
          <w:iCs w:val="0"/>
          <w:szCs w:val="24"/>
        </w:rPr>
      </w:pPr>
      <w:r w:rsidRPr="001A53DE">
        <w:rPr>
          <w:rFonts w:ascii="Book Antiqua" w:eastAsia="Arial Unicode MS" w:hAnsi="Book Antiqua" w:cs="Arial Unicode MS"/>
          <w:i w:val="0"/>
          <w:iCs w:val="0"/>
          <w:szCs w:val="24"/>
        </w:rPr>
        <w:t>На территории предусмотрено строительство проездов, тротуаров,</w:t>
      </w:r>
      <w:r w:rsidR="00B44CA6" w:rsidRPr="001A53DE">
        <w:rPr>
          <w:rFonts w:ascii="Book Antiqua" w:eastAsia="Arial Unicode MS" w:hAnsi="Book Antiqua" w:cs="Arial Unicode MS"/>
          <w:i w:val="0"/>
          <w:iCs w:val="0"/>
          <w:szCs w:val="24"/>
        </w:rPr>
        <w:t xml:space="preserve"> площадок отдыха, </w:t>
      </w:r>
      <w:r w:rsidRPr="001A53DE">
        <w:rPr>
          <w:rFonts w:ascii="Book Antiqua" w:eastAsia="Arial Unicode MS" w:hAnsi="Book Antiqua" w:cs="Arial Unicode MS"/>
          <w:i w:val="0"/>
          <w:iCs w:val="0"/>
          <w:szCs w:val="24"/>
        </w:rPr>
        <w:t>озеленение территории</w:t>
      </w:r>
      <w:r w:rsidR="00B44CA6" w:rsidRPr="001A53DE">
        <w:rPr>
          <w:rFonts w:ascii="Book Antiqua" w:eastAsia="Arial Unicode MS" w:hAnsi="Book Antiqua" w:cs="Arial Unicode MS"/>
          <w:i w:val="0"/>
          <w:iCs w:val="0"/>
          <w:szCs w:val="24"/>
        </w:rPr>
        <w:t>.</w:t>
      </w:r>
    </w:p>
    <w:p w:rsidR="00E65446" w:rsidRPr="00CB0971" w:rsidRDefault="00E65446" w:rsidP="00CB0971">
      <w:pPr>
        <w:pStyle w:val="a8"/>
        <w:numPr>
          <w:ilvl w:val="0"/>
          <w:numId w:val="6"/>
        </w:numPr>
        <w:tabs>
          <w:tab w:val="num" w:pos="0"/>
        </w:tabs>
        <w:spacing w:line="264" w:lineRule="auto"/>
        <w:ind w:left="0" w:right="-5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Местоположение Объекта и его описание в соответствии с проектной документацией, на основании которой выдано разрешение на строительство</w:t>
      </w:r>
    </w:p>
    <w:p w:rsidR="00A91837" w:rsidRDefault="00E65446" w:rsidP="00CB0971">
      <w:pPr>
        <w:tabs>
          <w:tab w:val="num" w:pos="0"/>
        </w:tabs>
        <w:spacing w:line="264" w:lineRule="auto"/>
        <w:ind w:right="-5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Объект расположен на земельном участке по адресу: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Санкт-Петербург, Тамбовская ул., д.7 лит</w:t>
      </w:r>
      <w:proofErr w:type="gramStart"/>
      <w:r w:rsidR="00A91837">
        <w:rPr>
          <w:rFonts w:ascii="Book Antiqua" w:eastAsia="Arial Unicode MS" w:hAnsi="Book Antiqua" w:cs="Arial Unicode MS"/>
          <w:szCs w:val="24"/>
          <w:lang w:val="ru-RU"/>
        </w:rPr>
        <w:t>.Б</w:t>
      </w:r>
      <w:proofErr w:type="gramEnd"/>
      <w:r w:rsidR="00A91837">
        <w:rPr>
          <w:rFonts w:ascii="Book Antiqua" w:eastAsia="Arial Unicode MS" w:hAnsi="Book Antiqua" w:cs="Arial Unicode MS"/>
          <w:szCs w:val="24"/>
          <w:lang w:val="ru-RU"/>
        </w:rPr>
        <w:t>.</w:t>
      </w:r>
      <w:r w:rsidR="00A91837" w:rsidRPr="001A53DE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</w:p>
    <w:p w:rsidR="00E65446" w:rsidRPr="001A53DE" w:rsidRDefault="00E65446" w:rsidP="00CB0971">
      <w:pPr>
        <w:tabs>
          <w:tab w:val="num" w:pos="0"/>
        </w:tabs>
        <w:spacing w:line="264" w:lineRule="auto"/>
        <w:ind w:right="-5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В соответствии с проектной документацией производится строительство </w:t>
      </w:r>
      <w:r w:rsidR="0005340D" w:rsidRPr="001A53DE">
        <w:rPr>
          <w:rFonts w:ascii="Book Antiqua" w:eastAsia="Arial Unicode MS" w:hAnsi="Book Antiqua" w:cs="Arial Unicode MS"/>
          <w:szCs w:val="24"/>
          <w:lang w:val="ru-RU"/>
        </w:rPr>
        <w:br/>
      </w:r>
      <w:r w:rsidR="00A91837" w:rsidRPr="001A53DE">
        <w:rPr>
          <w:rFonts w:ascii="Book Antiqua" w:eastAsia="Arial Unicode MS" w:hAnsi="Book Antiqua" w:cs="Arial Unicode MS"/>
          <w:szCs w:val="24"/>
          <w:lang w:val="ru-RU"/>
        </w:rPr>
        <w:t>жилого дома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 xml:space="preserve"> с пристроенной автостоянкой. </w:t>
      </w:r>
      <w:r w:rsidR="00A91837">
        <w:rPr>
          <w:rFonts w:ascii="Book Antiqua" w:eastAsia="Arial Unicode MS" w:hAnsi="Book Antiqua" w:cs="Arial Unicode MS"/>
          <w:szCs w:val="24"/>
        </w:rPr>
        <w:t>I</w:t>
      </w:r>
      <w:r w:rsidR="00A91837" w:rsidRPr="00857583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этап строительства – жилой дом</w:t>
      </w:r>
      <w:r w:rsidR="00F336B4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со следующими технико-экономическими показателями: площадь земельного участка –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1042</w:t>
      </w:r>
      <w:r w:rsidR="000B785F" w:rsidRPr="001A53DE">
        <w:rPr>
          <w:rFonts w:ascii="Book Antiqua" w:eastAsia="Arial Unicode MS" w:hAnsi="Book Antiqua" w:cs="Arial Unicode MS"/>
          <w:szCs w:val="24"/>
          <w:lang w:val="ru-RU"/>
        </w:rPr>
        <w:t xml:space="preserve"> кв.м.,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площадь застройки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–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445</w:t>
      </w:r>
      <w:r w:rsidR="00D751B0">
        <w:rPr>
          <w:rFonts w:ascii="Book Antiqua" w:eastAsia="Arial Unicode MS" w:hAnsi="Book Antiqua" w:cs="Arial Unicode MS"/>
          <w:szCs w:val="24"/>
          <w:lang w:val="ru-RU"/>
        </w:rPr>
        <w:t>,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81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кв.м,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 xml:space="preserve">общая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площадь здания –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3432</w:t>
      </w:r>
      <w:r w:rsidR="00D751B0">
        <w:rPr>
          <w:rFonts w:ascii="Book Antiqua" w:eastAsia="Arial Unicode MS" w:hAnsi="Book Antiqua" w:cs="Arial Unicode MS"/>
          <w:szCs w:val="24"/>
          <w:lang w:val="ru-RU"/>
        </w:rPr>
        <w:t>,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73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кв.м.,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 xml:space="preserve">общая площадь квартир – 2604,26 кв.м.,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строительный объем –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14117</w:t>
      </w:r>
      <w:r w:rsidR="00D751B0">
        <w:rPr>
          <w:rFonts w:ascii="Book Antiqua" w:eastAsia="Arial Unicode MS" w:hAnsi="Book Antiqua" w:cs="Arial Unicode MS"/>
          <w:szCs w:val="24"/>
          <w:lang w:val="ru-RU"/>
        </w:rPr>
        <w:t>,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81</w:t>
      </w:r>
      <w:r w:rsidR="00D751B0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куб.м.,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 xml:space="preserve"> в том числе ниже </w:t>
      </w:r>
      <w:proofErr w:type="spellStart"/>
      <w:r w:rsidR="00A91837">
        <w:rPr>
          <w:rFonts w:ascii="Book Antiqua" w:eastAsia="Arial Unicode MS" w:hAnsi="Book Antiqua" w:cs="Arial Unicode MS"/>
          <w:szCs w:val="24"/>
          <w:lang w:val="ru-RU"/>
        </w:rPr>
        <w:t>отм</w:t>
      </w:r>
      <w:proofErr w:type="spellEnd"/>
      <w:r w:rsidR="00A91837">
        <w:rPr>
          <w:rFonts w:ascii="Book Antiqua" w:eastAsia="Arial Unicode MS" w:hAnsi="Book Antiqua" w:cs="Arial Unicode MS"/>
          <w:szCs w:val="24"/>
          <w:lang w:val="ru-RU"/>
        </w:rPr>
        <w:t xml:space="preserve">. 0,000 – 1347,97 куб.м.; 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количество квартир –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38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шт., этажность –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5-7-12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этаж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ей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,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подвал.</w:t>
      </w:r>
    </w:p>
    <w:p w:rsidR="00E65446" w:rsidRPr="00CB0971" w:rsidRDefault="00E65446" w:rsidP="00CB0971">
      <w:pPr>
        <w:pStyle w:val="a8"/>
        <w:numPr>
          <w:ilvl w:val="0"/>
          <w:numId w:val="6"/>
        </w:numPr>
        <w:tabs>
          <w:tab w:val="num" w:pos="0"/>
        </w:tabs>
        <w:spacing w:line="264" w:lineRule="auto"/>
        <w:ind w:left="0" w:right="-5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Количество в составе Объекта самостоятельных частей (квартир, гаражей и иных объектов недвижимости), подлежащих передаче застройщиком участникам долевого строительства после получения разрешения на ввод в эксплуатацию и описание технических характеристик указанных самостоятельных частей в соответствии с проектной документацией</w:t>
      </w:r>
    </w:p>
    <w:p w:rsidR="00E65446" w:rsidRPr="001A53DE" w:rsidRDefault="00E65446" w:rsidP="00CB0971">
      <w:pPr>
        <w:tabs>
          <w:tab w:val="num" w:pos="0"/>
        </w:tabs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общее количество квартир –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38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шт., из них:</w:t>
      </w:r>
    </w:p>
    <w:p w:rsidR="00E65446" w:rsidRPr="001A53DE" w:rsidRDefault="00E65446" w:rsidP="00CB0971">
      <w:pPr>
        <w:tabs>
          <w:tab w:val="num" w:pos="0"/>
        </w:tabs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Однокомнатных –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4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шт.</w:t>
      </w:r>
    </w:p>
    <w:p w:rsidR="00E65446" w:rsidRPr="001A53DE" w:rsidRDefault="00E65446" w:rsidP="00CB0971">
      <w:pPr>
        <w:tabs>
          <w:tab w:val="num" w:pos="0"/>
        </w:tabs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Двухкомнатных – </w:t>
      </w:r>
      <w:r w:rsidR="00A91837">
        <w:rPr>
          <w:rFonts w:ascii="Book Antiqua" w:eastAsia="Arial Unicode MS" w:hAnsi="Book Antiqua" w:cs="Arial Unicode MS"/>
          <w:szCs w:val="24"/>
          <w:lang w:val="ru-RU"/>
        </w:rPr>
        <w:t>22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шт.</w:t>
      </w:r>
    </w:p>
    <w:p w:rsidR="0063136B" w:rsidRDefault="00A91837" w:rsidP="00CB0971">
      <w:pPr>
        <w:tabs>
          <w:tab w:val="num" w:pos="0"/>
        </w:tabs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>
        <w:rPr>
          <w:rFonts w:ascii="Book Antiqua" w:eastAsia="Arial Unicode MS" w:hAnsi="Book Antiqua" w:cs="Arial Unicode MS"/>
          <w:szCs w:val="24"/>
          <w:lang w:val="ru-RU"/>
        </w:rPr>
        <w:t>Квартиры-студии</w:t>
      </w:r>
      <w:r w:rsidR="0063136B" w:rsidRPr="001A53DE">
        <w:rPr>
          <w:rFonts w:ascii="Book Antiqua" w:eastAsia="Arial Unicode MS" w:hAnsi="Book Antiqua" w:cs="Arial Unicode MS"/>
          <w:szCs w:val="24"/>
          <w:lang w:val="ru-RU"/>
        </w:rPr>
        <w:t xml:space="preserve"> – </w:t>
      </w:r>
      <w:r>
        <w:rPr>
          <w:rFonts w:ascii="Book Antiqua" w:eastAsia="Arial Unicode MS" w:hAnsi="Book Antiqua" w:cs="Arial Unicode MS"/>
          <w:szCs w:val="24"/>
          <w:lang w:val="ru-RU"/>
        </w:rPr>
        <w:t>12</w:t>
      </w:r>
      <w:r w:rsidR="0063136B" w:rsidRPr="001A53DE">
        <w:rPr>
          <w:rFonts w:ascii="Book Antiqua" w:eastAsia="Arial Unicode MS" w:hAnsi="Book Antiqua" w:cs="Arial Unicode MS"/>
          <w:szCs w:val="24"/>
          <w:lang w:val="ru-RU"/>
        </w:rPr>
        <w:t xml:space="preserve"> шт.</w:t>
      </w:r>
    </w:p>
    <w:p w:rsidR="00E65446" w:rsidRPr="00CB0971" w:rsidRDefault="00E65446" w:rsidP="00CB0971">
      <w:pPr>
        <w:pStyle w:val="a8"/>
        <w:numPr>
          <w:ilvl w:val="0"/>
          <w:numId w:val="6"/>
        </w:numPr>
        <w:spacing w:line="264" w:lineRule="auto"/>
        <w:ind w:left="0" w:right="-5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Состав общего имущества Объекта,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передачи объектов долевого строительства участникам долевого строительства</w:t>
      </w:r>
    </w:p>
    <w:p w:rsidR="00846E86" w:rsidRPr="001A53DE" w:rsidRDefault="00846E86" w:rsidP="00CB0971">
      <w:pPr>
        <w:autoSpaceDE w:val="0"/>
        <w:autoSpaceDN w:val="0"/>
        <w:adjustRightInd w:val="0"/>
        <w:spacing w:line="264" w:lineRule="auto"/>
        <w:ind w:right="-143"/>
        <w:jc w:val="both"/>
        <w:rPr>
          <w:rFonts w:ascii="Book Antiqua" w:eastAsia="Arial Unicode MS" w:hAnsi="Book Antiqua" w:cs="Arial Unicode MS"/>
          <w:color w:val="000000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Помещения в Объекте, не являющиеся частями квартир и предназначенные для обслуживания более одного помещения в Объекте, в том числе межквартирные лестничные площадки, лестницы, общие коридоры,</w:t>
      </w:r>
      <w:r w:rsidR="009E1781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 помещение хранения люминесцентных ламп, </w:t>
      </w:r>
      <w:proofErr w:type="spellStart"/>
      <w:r w:rsidR="009E1781">
        <w:rPr>
          <w:rFonts w:ascii="Book Antiqua" w:eastAsia="Arial Unicode MS" w:hAnsi="Book Antiqua" w:cs="Arial Unicode MS"/>
          <w:color w:val="000000"/>
          <w:szCs w:val="24"/>
          <w:lang w:val="ru-RU"/>
        </w:rPr>
        <w:t>электрощитовая</w:t>
      </w:r>
      <w:proofErr w:type="spellEnd"/>
      <w:r w:rsidR="009E1781">
        <w:rPr>
          <w:rFonts w:ascii="Book Antiqua" w:eastAsia="Arial Unicode MS" w:hAnsi="Book Antiqua" w:cs="Arial Unicode MS"/>
          <w:color w:val="000000"/>
          <w:szCs w:val="24"/>
          <w:lang w:val="ru-RU"/>
        </w:rPr>
        <w:t>, колясочная, помещение консьерж,</w:t>
      </w:r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 </w:t>
      </w:r>
      <w:proofErr w:type="spellStart"/>
      <w:r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>техподполье</w:t>
      </w:r>
      <w:proofErr w:type="spellEnd"/>
      <w:r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>, в котором имеются: инженерные коммуникации,  водомерный узел,</w:t>
      </w:r>
      <w:r w:rsidR="00CF1551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 насосная пожаротушения, насосная АПТ, </w:t>
      </w:r>
      <w:proofErr w:type="spellStart"/>
      <w:r w:rsidR="00CF1551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>хоз</w:t>
      </w:r>
      <w:proofErr w:type="gramStart"/>
      <w:r w:rsidR="00CF1551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>.н</w:t>
      </w:r>
      <w:proofErr w:type="gramEnd"/>
      <w:r w:rsidR="00CF1551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>асосная</w:t>
      </w:r>
      <w:proofErr w:type="spellEnd"/>
      <w:r w:rsidR="00CF1551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, </w:t>
      </w:r>
      <w:r w:rsidR="00045A7D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>кабельная</w:t>
      </w:r>
      <w:r w:rsidR="00194948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, </w:t>
      </w:r>
      <w:r w:rsidR="00045A7D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2 </w:t>
      </w:r>
      <w:proofErr w:type="spellStart"/>
      <w:r w:rsidR="00CF1551"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>венткамеры</w:t>
      </w:r>
      <w:proofErr w:type="spellEnd"/>
      <w:r w:rsidRPr="00CF1551">
        <w:rPr>
          <w:rFonts w:ascii="Book Antiqua" w:eastAsia="Arial Unicode MS" w:hAnsi="Book Antiqua" w:cs="Arial Unicode MS"/>
          <w:color w:val="000000"/>
          <w:szCs w:val="24"/>
          <w:lang w:val="ru-RU"/>
        </w:rPr>
        <w:t>; иное обслуживающее более одного помещения в Объекте оборудование, а также крыши, ограждающие несущие и ненесущие конструкции Объекта, механическое, электрическое, санитарно-техническое и иное оборудование, находящееся в Объекте за пределами или внутри помещений и обслуживающее более одного помещения.</w:t>
      </w:r>
    </w:p>
    <w:p w:rsidR="00E65446" w:rsidRPr="00CB0971" w:rsidRDefault="00634461" w:rsidP="00CB0971">
      <w:pPr>
        <w:pStyle w:val="a8"/>
        <w:numPr>
          <w:ilvl w:val="0"/>
          <w:numId w:val="6"/>
        </w:numPr>
        <w:spacing w:line="264" w:lineRule="auto"/>
        <w:ind w:left="0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 xml:space="preserve">Срок </w:t>
      </w:r>
      <w:r w:rsidR="00E65446" w:rsidRPr="00CB0971">
        <w:rPr>
          <w:rFonts w:ascii="Book Antiqua" w:eastAsia="Arial Unicode MS" w:hAnsi="Book Antiqua" w:cs="Arial Unicode MS"/>
          <w:b/>
          <w:szCs w:val="24"/>
          <w:lang w:val="ru-RU"/>
        </w:rPr>
        <w:t>получения разрешения на ввод в эксплуатацию строящегося жилого дома</w:t>
      </w:r>
    </w:p>
    <w:p w:rsidR="00E65446" w:rsidRPr="001A53DE" w:rsidRDefault="009B3914" w:rsidP="00CB0971">
      <w:pPr>
        <w:spacing w:line="264" w:lineRule="auto"/>
        <w:ind w:right="-717"/>
        <w:jc w:val="both"/>
        <w:rPr>
          <w:rFonts w:ascii="Book Antiqua" w:eastAsia="Arial Unicode MS" w:hAnsi="Book Antiqua" w:cs="Arial Unicode MS"/>
          <w:szCs w:val="24"/>
          <w:lang w:val="ru-RU"/>
        </w:rPr>
      </w:pPr>
      <w:proofErr w:type="gramStart"/>
      <w:r w:rsidRPr="001A53DE">
        <w:rPr>
          <w:rFonts w:ascii="Book Antiqua" w:eastAsia="Arial Unicode MS" w:hAnsi="Book Antiqua" w:cs="Arial Unicode MS"/>
          <w:szCs w:val="24"/>
        </w:rPr>
        <w:t>I</w:t>
      </w:r>
      <w:r w:rsidR="00194948">
        <w:rPr>
          <w:rFonts w:ascii="Book Antiqua" w:eastAsia="Arial Unicode MS" w:hAnsi="Book Antiqua" w:cs="Arial Unicode MS"/>
          <w:szCs w:val="24"/>
        </w:rPr>
        <w:t>I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квартал 201</w:t>
      </w:r>
      <w:r w:rsidR="00312333">
        <w:rPr>
          <w:rFonts w:ascii="Book Antiqua" w:eastAsia="Arial Unicode MS" w:hAnsi="Book Antiqua" w:cs="Arial Unicode MS"/>
          <w:szCs w:val="24"/>
          <w:lang w:val="ru-RU"/>
        </w:rPr>
        <w:t>6</w:t>
      </w:r>
      <w:r w:rsidR="00E65446" w:rsidRPr="001A53DE">
        <w:rPr>
          <w:rFonts w:ascii="Book Antiqua" w:eastAsia="Arial Unicode MS" w:hAnsi="Book Antiqua" w:cs="Arial Unicode MS"/>
          <w:szCs w:val="24"/>
          <w:lang w:val="ru-RU"/>
        </w:rPr>
        <w:t>г.</w:t>
      </w:r>
      <w:proofErr w:type="gramEnd"/>
    </w:p>
    <w:p w:rsidR="00E65446" w:rsidRPr="00CB0971" w:rsidRDefault="00E65446" w:rsidP="00CB0971">
      <w:pPr>
        <w:pStyle w:val="a8"/>
        <w:numPr>
          <w:ilvl w:val="0"/>
          <w:numId w:val="6"/>
        </w:numPr>
        <w:spacing w:line="264" w:lineRule="auto"/>
        <w:ind w:left="0" w:right="-5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lastRenderedPageBreak/>
        <w:t>Перечень органов государственной власти, органов местного самоуправления и организаций, представители которых участвуют в приёмке Объекта</w:t>
      </w:r>
    </w:p>
    <w:p w:rsidR="00E65446" w:rsidRPr="001A53DE" w:rsidRDefault="00E65446" w:rsidP="00CB0971">
      <w:pPr>
        <w:spacing w:line="264" w:lineRule="auto"/>
        <w:ind w:right="-5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Государственные органы:</w:t>
      </w:r>
    </w:p>
    <w:p w:rsidR="00E65446" w:rsidRPr="001A53DE" w:rsidRDefault="00E65446" w:rsidP="00CB0971">
      <w:pPr>
        <w:pStyle w:val="ConsNonformat"/>
        <w:widowControl/>
        <w:spacing w:line="264" w:lineRule="auto"/>
        <w:ind w:right="-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1A53DE">
        <w:rPr>
          <w:rFonts w:ascii="Book Antiqua" w:eastAsia="Arial Unicode MS" w:hAnsi="Book Antiqua" w:cs="Arial Unicode MS"/>
          <w:sz w:val="24"/>
          <w:szCs w:val="24"/>
        </w:rPr>
        <w:t xml:space="preserve">- </w:t>
      </w:r>
      <w:r w:rsidR="00A224E3" w:rsidRPr="001A53DE">
        <w:rPr>
          <w:rFonts w:ascii="Book Antiqua" w:eastAsia="Arial Unicode MS" w:hAnsi="Book Antiqua" w:cs="Arial Unicode MS"/>
          <w:sz w:val="24"/>
          <w:szCs w:val="24"/>
        </w:rPr>
        <w:t xml:space="preserve">Комитет государственного строительного надзора и государственной экспертизы </w:t>
      </w:r>
      <w:r w:rsidR="00312333">
        <w:rPr>
          <w:rFonts w:ascii="Book Antiqua" w:eastAsia="Arial Unicode MS" w:hAnsi="Book Antiqua" w:cs="Arial Unicode MS"/>
          <w:sz w:val="24"/>
          <w:szCs w:val="24"/>
        </w:rPr>
        <w:t>Санкт-Петербурга</w:t>
      </w:r>
      <w:r w:rsidRPr="001A53DE">
        <w:rPr>
          <w:rFonts w:ascii="Book Antiqua" w:eastAsia="Arial Unicode MS" w:hAnsi="Book Antiqua" w:cs="Arial Unicode MS"/>
          <w:sz w:val="24"/>
          <w:szCs w:val="24"/>
        </w:rPr>
        <w:t>;</w:t>
      </w:r>
    </w:p>
    <w:p w:rsidR="00E65446" w:rsidRPr="001A53DE" w:rsidRDefault="00E65446" w:rsidP="00CB0971">
      <w:pPr>
        <w:pStyle w:val="ConsNonformat"/>
        <w:widowControl/>
        <w:spacing w:line="264" w:lineRule="auto"/>
        <w:ind w:right="-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1A53DE">
        <w:rPr>
          <w:rFonts w:ascii="Book Antiqua" w:eastAsia="Arial Unicode MS" w:hAnsi="Book Antiqua" w:cs="Arial Unicode MS"/>
          <w:sz w:val="24"/>
          <w:szCs w:val="24"/>
        </w:rPr>
        <w:t>- Организации, осуществляющие основные строительно-монтажные и другие работы</w:t>
      </w:r>
    </w:p>
    <w:p w:rsidR="00E65446" w:rsidRPr="001A53DE" w:rsidRDefault="00E65446" w:rsidP="00CB0971">
      <w:pPr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- ЗАО "47 ТРЕСТ" – застройщик, заказчик;</w:t>
      </w:r>
    </w:p>
    <w:p w:rsidR="00E65446" w:rsidRPr="001A53DE" w:rsidRDefault="00E65446" w:rsidP="00CB0971">
      <w:pPr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- представитель эксплуатирующей организации;</w:t>
      </w:r>
    </w:p>
    <w:p w:rsidR="00E65446" w:rsidRPr="001A53DE" w:rsidRDefault="00E65446" w:rsidP="00CB0971">
      <w:pPr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- генеральный подрядчик – ЗАО "47 ТРЕСТ";</w:t>
      </w:r>
    </w:p>
    <w:p w:rsidR="00E65446" w:rsidRPr="001A53DE" w:rsidRDefault="00E65446" w:rsidP="00CB0971">
      <w:pPr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- генер</w:t>
      </w:r>
      <w:r w:rsidR="000B785F" w:rsidRPr="001A53DE">
        <w:rPr>
          <w:rFonts w:ascii="Book Antiqua" w:eastAsia="Arial Unicode MS" w:hAnsi="Book Antiqua" w:cs="Arial Unicode MS"/>
          <w:szCs w:val="24"/>
          <w:lang w:val="ru-RU"/>
        </w:rPr>
        <w:t>альный проектировщик ОАО “</w:t>
      </w:r>
      <w:proofErr w:type="spellStart"/>
      <w:r w:rsidR="000B785F" w:rsidRPr="001A53DE">
        <w:rPr>
          <w:rFonts w:ascii="Book Antiqua" w:eastAsia="Arial Unicode MS" w:hAnsi="Book Antiqua" w:cs="Arial Unicode MS"/>
          <w:szCs w:val="24"/>
          <w:lang w:val="ru-RU"/>
        </w:rPr>
        <w:t>Лен</w:t>
      </w:r>
      <w:r w:rsidR="00312333">
        <w:rPr>
          <w:rFonts w:ascii="Book Antiqua" w:eastAsia="Arial Unicode MS" w:hAnsi="Book Antiqua" w:cs="Arial Unicode MS"/>
          <w:szCs w:val="24"/>
          <w:lang w:val="ru-RU"/>
        </w:rPr>
        <w:t>нии</w:t>
      </w:r>
      <w:r w:rsidRPr="001A53DE">
        <w:rPr>
          <w:rFonts w:ascii="Book Antiqua" w:eastAsia="Arial Unicode MS" w:hAnsi="Book Antiqua" w:cs="Arial Unicode MS"/>
          <w:szCs w:val="24"/>
          <w:lang w:val="ru-RU"/>
        </w:rPr>
        <w:t>проект</w:t>
      </w:r>
      <w:proofErr w:type="spellEnd"/>
      <w:r w:rsidRPr="001A53DE">
        <w:rPr>
          <w:rFonts w:ascii="Book Antiqua" w:eastAsia="Arial Unicode MS" w:hAnsi="Book Antiqua" w:cs="Arial Unicode MS"/>
          <w:szCs w:val="24"/>
          <w:lang w:val="ru-RU"/>
        </w:rPr>
        <w:t>”;</w:t>
      </w:r>
    </w:p>
    <w:p w:rsidR="00E65446" w:rsidRPr="001A53DE" w:rsidRDefault="00E65446" w:rsidP="00CB0971">
      <w:pPr>
        <w:spacing w:line="264" w:lineRule="auto"/>
        <w:ind w:right="-5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- субподрядные и привлечённые организации.</w:t>
      </w:r>
    </w:p>
    <w:p w:rsidR="00E65446" w:rsidRPr="00CB0971" w:rsidRDefault="00E65446" w:rsidP="00CB0971">
      <w:pPr>
        <w:pStyle w:val="a8"/>
        <w:numPr>
          <w:ilvl w:val="0"/>
          <w:numId w:val="6"/>
        </w:numPr>
        <w:tabs>
          <w:tab w:val="num" w:pos="0"/>
          <w:tab w:val="left" w:pos="567"/>
        </w:tabs>
        <w:spacing w:line="264" w:lineRule="auto"/>
        <w:ind w:left="0" w:right="-5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Возможные финансовые и прочие риски при осуществлении проекта строительства</w:t>
      </w:r>
    </w:p>
    <w:p w:rsidR="00E65446" w:rsidRPr="001A53DE" w:rsidRDefault="00E65446" w:rsidP="00CB0971">
      <w:pPr>
        <w:tabs>
          <w:tab w:val="num" w:pos="0"/>
        </w:tabs>
        <w:spacing w:line="264" w:lineRule="auto"/>
        <w:ind w:right="-5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>Политические и законодательные риски: изменения нормативно-правовых актов, касающихся осуществления строительства, ведения строительного бизнеса, изменения нормативно-правовых актов специального характера в области строительства, принятие новых нормативных актов, усложняющих ведение строительного бизнеса.</w:t>
      </w:r>
    </w:p>
    <w:p w:rsidR="00E65446" w:rsidRPr="001A53DE" w:rsidRDefault="00E65446" w:rsidP="00CB0971">
      <w:pPr>
        <w:tabs>
          <w:tab w:val="num" w:pos="0"/>
        </w:tabs>
        <w:spacing w:line="264" w:lineRule="auto"/>
        <w:ind w:right="-5"/>
        <w:jc w:val="both"/>
        <w:rPr>
          <w:rFonts w:ascii="Book Antiqua" w:eastAsia="Arial Unicode MS" w:hAnsi="Book Antiqua" w:cs="Arial Unicode MS"/>
          <w:szCs w:val="24"/>
          <w:lang w:val="ru-RU"/>
        </w:rPr>
      </w:pPr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Риски экономического характера: инфляция, рост себестоимости строительства за счет увеличения цен на строительные материалы, повышения стоимости иных </w:t>
      </w:r>
      <w:proofErr w:type="spellStart"/>
      <w:r w:rsidRPr="001A53DE">
        <w:rPr>
          <w:rFonts w:ascii="Book Antiqua" w:eastAsia="Arial Unicode MS" w:hAnsi="Book Antiqua" w:cs="Arial Unicode MS"/>
          <w:szCs w:val="24"/>
          <w:lang w:val="ru-RU"/>
        </w:rPr>
        <w:t>ценообразующих</w:t>
      </w:r>
      <w:proofErr w:type="spellEnd"/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факторов, не зависящих от застройщика и влияющих на себестоимость, рост процентных ставок по заемным средствам; несоблюдение сроков договоров со стороны подрядных организаций и со стороны </w:t>
      </w:r>
      <w:proofErr w:type="spellStart"/>
      <w:r w:rsidRPr="001A53DE">
        <w:rPr>
          <w:rFonts w:ascii="Book Antiqua" w:eastAsia="Arial Unicode MS" w:hAnsi="Book Antiqua" w:cs="Arial Unicode MS"/>
          <w:szCs w:val="24"/>
          <w:lang w:val="ru-RU"/>
        </w:rPr>
        <w:t>энергоснабжающих</w:t>
      </w:r>
      <w:proofErr w:type="spellEnd"/>
      <w:r w:rsidRPr="001A53DE">
        <w:rPr>
          <w:rFonts w:ascii="Book Antiqua" w:eastAsia="Arial Unicode MS" w:hAnsi="Book Antiqua" w:cs="Arial Unicode MS"/>
          <w:szCs w:val="24"/>
          <w:lang w:val="ru-RU"/>
        </w:rPr>
        <w:t xml:space="preserve"> организаций. Страхование вышеуказанных рисков застройщиком не производится.</w:t>
      </w:r>
    </w:p>
    <w:p w:rsidR="00E65446" w:rsidRPr="00CB0971" w:rsidRDefault="00E65446" w:rsidP="00CB0971">
      <w:pPr>
        <w:pStyle w:val="a8"/>
        <w:numPr>
          <w:ilvl w:val="0"/>
          <w:numId w:val="6"/>
        </w:numPr>
        <w:tabs>
          <w:tab w:val="num" w:pos="0"/>
        </w:tabs>
        <w:spacing w:line="264" w:lineRule="auto"/>
        <w:ind w:left="0" w:right="-5" w:firstLine="0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Стоимость строительства (создания) Объекта</w:t>
      </w:r>
    </w:p>
    <w:p w:rsidR="00E65446" w:rsidRPr="001A53DE" w:rsidRDefault="00312333" w:rsidP="00CB0971">
      <w:pPr>
        <w:spacing w:line="264" w:lineRule="auto"/>
        <w:jc w:val="both"/>
        <w:rPr>
          <w:rFonts w:ascii="Book Antiqua" w:eastAsia="Arial Unicode MS" w:hAnsi="Book Antiqua" w:cs="Arial Unicode MS"/>
          <w:szCs w:val="24"/>
          <w:lang w:val="ru-RU"/>
        </w:rPr>
      </w:pPr>
      <w:r>
        <w:rPr>
          <w:rFonts w:ascii="Book Antiqua" w:eastAsia="Arial Unicode MS" w:hAnsi="Book Antiqua" w:cs="Arial Unicode MS"/>
          <w:szCs w:val="24"/>
          <w:lang w:val="ru-RU"/>
        </w:rPr>
        <w:t>290</w:t>
      </w:r>
      <w:r w:rsidR="00100BBB">
        <w:rPr>
          <w:rFonts w:ascii="Book Antiqua" w:eastAsia="Arial Unicode MS" w:hAnsi="Book Antiqua" w:cs="Arial Unicode MS"/>
          <w:szCs w:val="24"/>
          <w:lang w:val="ru-RU"/>
        </w:rPr>
        <w:t xml:space="preserve"> </w:t>
      </w:r>
      <w:r w:rsidR="00846E86" w:rsidRPr="001A53DE">
        <w:rPr>
          <w:rFonts w:ascii="Book Antiqua" w:eastAsia="Arial Unicode MS" w:hAnsi="Book Antiqua" w:cs="Arial Unicode MS"/>
          <w:szCs w:val="24"/>
          <w:lang w:val="ru-RU"/>
        </w:rPr>
        <w:t>млн.</w:t>
      </w:r>
      <w:r w:rsidR="00E65446" w:rsidRPr="001A53DE">
        <w:rPr>
          <w:rFonts w:ascii="Book Antiqua" w:eastAsia="Arial Unicode MS" w:hAnsi="Book Antiqua" w:cs="Arial Unicode MS"/>
          <w:szCs w:val="24"/>
          <w:lang w:val="ru-RU"/>
        </w:rPr>
        <w:t>рублей.</w:t>
      </w:r>
    </w:p>
    <w:p w:rsidR="00E65446" w:rsidRPr="00CB0971" w:rsidRDefault="00E65446" w:rsidP="00CB0971">
      <w:pPr>
        <w:pStyle w:val="a8"/>
        <w:numPr>
          <w:ilvl w:val="0"/>
          <w:numId w:val="6"/>
        </w:numPr>
        <w:tabs>
          <w:tab w:val="num" w:pos="0"/>
        </w:tabs>
        <w:spacing w:line="264" w:lineRule="auto"/>
        <w:ind w:left="0" w:right="-5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Перечень подрядных организаций</w:t>
      </w:r>
    </w:p>
    <w:p w:rsidR="00846E86" w:rsidRPr="001A53DE" w:rsidRDefault="00846E86" w:rsidP="00CB0971">
      <w:pPr>
        <w:autoSpaceDE w:val="0"/>
        <w:autoSpaceDN w:val="0"/>
        <w:adjustRightInd w:val="0"/>
        <w:spacing w:line="264" w:lineRule="auto"/>
        <w:ind w:right="-143"/>
        <w:jc w:val="both"/>
        <w:rPr>
          <w:rFonts w:ascii="Book Antiqua" w:eastAsia="Arial Unicode MS" w:hAnsi="Book Antiqua" w:cs="Arial Unicode MS"/>
          <w:color w:val="000000"/>
          <w:szCs w:val="24"/>
          <w:lang w:val="ru-RU"/>
        </w:rPr>
      </w:pPr>
      <w:proofErr w:type="gramStart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ООО «СК Новый </w:t>
      </w:r>
      <w:r w:rsidR="00FF266F">
        <w:rPr>
          <w:rFonts w:ascii="Book Antiqua" w:eastAsia="Arial Unicode MS" w:hAnsi="Book Antiqua" w:cs="Arial Unicode MS"/>
          <w:color w:val="000000"/>
          <w:szCs w:val="24"/>
          <w:lang w:val="ru-RU"/>
        </w:rPr>
        <w:t>Д</w:t>
      </w:r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ом», ООО «</w:t>
      </w:r>
      <w:proofErr w:type="spellStart"/>
      <w:r w:rsidR="00194948">
        <w:rPr>
          <w:rFonts w:ascii="Book Antiqua" w:eastAsia="Arial Unicode MS" w:hAnsi="Book Antiqua" w:cs="Arial Unicode MS"/>
          <w:color w:val="000000"/>
          <w:szCs w:val="24"/>
          <w:lang w:val="ru-RU"/>
        </w:rPr>
        <w:t>Энергостройпроект</w:t>
      </w:r>
      <w:proofErr w:type="spellEnd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»,  ООО </w:t>
      </w:r>
      <w:r w:rsidR="00FF266F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СК </w:t>
      </w:r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«</w:t>
      </w:r>
      <w:proofErr w:type="spellStart"/>
      <w:r w:rsidR="00FF266F">
        <w:rPr>
          <w:rFonts w:ascii="Book Antiqua" w:eastAsia="Arial Unicode MS" w:hAnsi="Book Antiqua" w:cs="Arial Unicode MS"/>
          <w:color w:val="000000"/>
          <w:szCs w:val="24"/>
          <w:lang w:val="ru-RU"/>
        </w:rPr>
        <w:t>Кратон</w:t>
      </w:r>
      <w:proofErr w:type="spellEnd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», ООО "ЭМОС", ООО «</w:t>
      </w:r>
      <w:proofErr w:type="spellStart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Спец</w:t>
      </w:r>
      <w:r w:rsidR="00194948">
        <w:rPr>
          <w:rFonts w:ascii="Book Antiqua" w:eastAsia="Arial Unicode MS" w:hAnsi="Book Antiqua" w:cs="Arial Unicode MS"/>
          <w:color w:val="000000"/>
          <w:szCs w:val="24"/>
          <w:lang w:val="ru-RU"/>
        </w:rPr>
        <w:t>П</w:t>
      </w:r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роект</w:t>
      </w:r>
      <w:proofErr w:type="spellEnd"/>
      <w:r w:rsidR="00194948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 СПб</w:t>
      </w:r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», ООО «</w:t>
      </w:r>
      <w:proofErr w:type="spellStart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НордСтрой</w:t>
      </w:r>
      <w:proofErr w:type="spellEnd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», ООО "</w:t>
      </w:r>
      <w:proofErr w:type="spellStart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СПбМонтаж-плюс</w:t>
      </w:r>
      <w:proofErr w:type="spellEnd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 xml:space="preserve">", ООО «РУСГАНЗА </w:t>
      </w:r>
      <w:proofErr w:type="spellStart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Продактс</w:t>
      </w:r>
      <w:proofErr w:type="spellEnd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», ООО «</w:t>
      </w:r>
      <w:proofErr w:type="spellStart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ЛенИнжСтрой</w:t>
      </w:r>
      <w:proofErr w:type="spellEnd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», ООО «</w:t>
      </w:r>
      <w:proofErr w:type="spellStart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Даркостройпроект</w:t>
      </w:r>
      <w:proofErr w:type="spellEnd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», ЗАО «</w:t>
      </w:r>
      <w:proofErr w:type="spellStart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Стройтехнология</w:t>
      </w:r>
      <w:proofErr w:type="spellEnd"/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», ООО «</w:t>
      </w:r>
      <w:r w:rsidR="00FF266F">
        <w:rPr>
          <w:rFonts w:ascii="Book Antiqua" w:eastAsia="Arial Unicode MS" w:hAnsi="Book Antiqua" w:cs="Arial Unicode MS"/>
          <w:color w:val="000000"/>
          <w:szCs w:val="24"/>
          <w:lang w:val="ru-RU"/>
        </w:rPr>
        <w:t>Сады и Парки</w:t>
      </w:r>
      <w:r w:rsidRPr="001A53DE">
        <w:rPr>
          <w:rFonts w:ascii="Book Antiqua" w:eastAsia="Arial Unicode MS" w:hAnsi="Book Antiqua" w:cs="Arial Unicode MS"/>
          <w:color w:val="000000"/>
          <w:szCs w:val="24"/>
          <w:lang w:val="ru-RU"/>
        </w:rPr>
        <w:t>».</w:t>
      </w:r>
      <w:proofErr w:type="gramEnd"/>
    </w:p>
    <w:p w:rsidR="00E65446" w:rsidRPr="00CB0971" w:rsidRDefault="00E65446" w:rsidP="00CB0971">
      <w:pPr>
        <w:pStyle w:val="a8"/>
        <w:numPr>
          <w:ilvl w:val="0"/>
          <w:numId w:val="6"/>
        </w:numPr>
        <w:spacing w:line="264" w:lineRule="auto"/>
        <w:ind w:left="0" w:right="-5" w:firstLine="0"/>
        <w:jc w:val="both"/>
        <w:rPr>
          <w:rFonts w:ascii="Book Antiqua" w:eastAsia="Arial Unicode MS" w:hAnsi="Book Antiqua" w:cs="Arial Unicode MS"/>
          <w:b/>
          <w:szCs w:val="24"/>
          <w:lang w:val="ru-RU"/>
        </w:rPr>
      </w:pPr>
      <w:r w:rsidRPr="00CB0971">
        <w:rPr>
          <w:rFonts w:ascii="Book Antiqua" w:eastAsia="Arial Unicode MS" w:hAnsi="Book Antiqua" w:cs="Arial Unicode MS"/>
          <w:b/>
          <w:szCs w:val="24"/>
          <w:lang w:val="ru-RU"/>
        </w:rPr>
        <w:t>Способ обеспечения исполнения обязательств по договору</w:t>
      </w:r>
    </w:p>
    <w:p w:rsidR="00E65446" w:rsidRPr="001A53DE" w:rsidRDefault="00E65446" w:rsidP="00CB0971">
      <w:pPr>
        <w:pStyle w:val="ConsPlusTitle"/>
        <w:widowControl/>
        <w:spacing w:line="264" w:lineRule="auto"/>
        <w:jc w:val="both"/>
        <w:rPr>
          <w:rFonts w:ascii="Book Antiqua" w:eastAsia="Arial Unicode MS" w:hAnsi="Book Antiqua" w:cs="Arial Unicode MS"/>
          <w:b w:val="0"/>
          <w:sz w:val="24"/>
          <w:szCs w:val="24"/>
        </w:rPr>
      </w:pPr>
      <w:r w:rsidRPr="001A53DE">
        <w:rPr>
          <w:rFonts w:ascii="Book Antiqua" w:eastAsia="Arial Unicode MS" w:hAnsi="Book Antiqua" w:cs="Arial Unicode MS"/>
          <w:b w:val="0"/>
          <w:sz w:val="24"/>
          <w:szCs w:val="24"/>
        </w:rPr>
        <w:t xml:space="preserve">Передача имущества и прав Застройщика в залог в рамках ст. 13 Федерального закона № 214-ФЗ от 30.12.2004г. (с последующими изменениями и дополнениями)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</w:t>
      </w:r>
    </w:p>
    <w:p w:rsidR="00E65446" w:rsidRPr="001A53DE" w:rsidRDefault="00E65446" w:rsidP="00CB0971">
      <w:pPr>
        <w:pStyle w:val="ConsPlusTitle"/>
        <w:widowControl/>
        <w:spacing w:line="264" w:lineRule="auto"/>
        <w:jc w:val="both"/>
        <w:rPr>
          <w:rFonts w:ascii="Book Antiqua" w:eastAsia="Arial Unicode MS" w:hAnsi="Book Antiqua" w:cs="Arial Unicode MS"/>
          <w:b w:val="0"/>
          <w:sz w:val="24"/>
          <w:szCs w:val="24"/>
        </w:rPr>
      </w:pPr>
      <w:r w:rsidRPr="001A53DE">
        <w:rPr>
          <w:rFonts w:ascii="Book Antiqua" w:eastAsia="Arial Unicode MS" w:hAnsi="Book Antiqua" w:cs="Arial Unicode MS"/>
          <w:b w:val="0"/>
          <w:bCs w:val="0"/>
          <w:sz w:val="24"/>
          <w:szCs w:val="24"/>
        </w:rPr>
        <w:t>Иные договоры и сделки, на основании которых привлекаются денежные средства для строительства – отсутствуют.</w:t>
      </w:r>
    </w:p>
    <w:p w:rsidR="00667862" w:rsidRPr="001A53DE" w:rsidRDefault="00667862" w:rsidP="00CB0971">
      <w:pPr>
        <w:spacing w:line="264" w:lineRule="auto"/>
        <w:rPr>
          <w:rFonts w:ascii="Book Antiqua" w:eastAsia="Arial Unicode MS" w:hAnsi="Book Antiqua" w:cs="Arial Unicode MS"/>
          <w:szCs w:val="24"/>
          <w:lang w:val="ru-RU"/>
        </w:rPr>
      </w:pPr>
    </w:p>
    <w:sectPr w:rsidR="00667862" w:rsidRPr="001A53DE" w:rsidSect="00CB0971">
      <w:pgSz w:w="11906" w:h="16838"/>
      <w:pgMar w:top="993" w:right="849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51CE"/>
    <w:multiLevelType w:val="hybridMultilevel"/>
    <w:tmpl w:val="2528BF62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1A6D6BEE"/>
    <w:multiLevelType w:val="hybridMultilevel"/>
    <w:tmpl w:val="D6586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354806"/>
    <w:multiLevelType w:val="hybridMultilevel"/>
    <w:tmpl w:val="BE0ECD3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5013C"/>
    <w:multiLevelType w:val="hybridMultilevel"/>
    <w:tmpl w:val="237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02F68"/>
    <w:multiLevelType w:val="hybridMultilevel"/>
    <w:tmpl w:val="7FC8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5446"/>
    <w:rsid w:val="000155F8"/>
    <w:rsid w:val="00045A7D"/>
    <w:rsid w:val="0005340D"/>
    <w:rsid w:val="000B785F"/>
    <w:rsid w:val="000C5820"/>
    <w:rsid w:val="00100BBB"/>
    <w:rsid w:val="00194948"/>
    <w:rsid w:val="00195FA1"/>
    <w:rsid w:val="001A53DE"/>
    <w:rsid w:val="001D2A69"/>
    <w:rsid w:val="00266052"/>
    <w:rsid w:val="002B26DD"/>
    <w:rsid w:val="0030757D"/>
    <w:rsid w:val="00312333"/>
    <w:rsid w:val="00315DA0"/>
    <w:rsid w:val="00345385"/>
    <w:rsid w:val="003E67EA"/>
    <w:rsid w:val="004E5AC0"/>
    <w:rsid w:val="005A0B9A"/>
    <w:rsid w:val="005A6D99"/>
    <w:rsid w:val="005D5526"/>
    <w:rsid w:val="0063136B"/>
    <w:rsid w:val="00634461"/>
    <w:rsid w:val="00646656"/>
    <w:rsid w:val="0065259D"/>
    <w:rsid w:val="00667862"/>
    <w:rsid w:val="006E3BF9"/>
    <w:rsid w:val="007B0D32"/>
    <w:rsid w:val="00803A0F"/>
    <w:rsid w:val="00846E86"/>
    <w:rsid w:val="00857583"/>
    <w:rsid w:val="0087180F"/>
    <w:rsid w:val="00895A66"/>
    <w:rsid w:val="008A3CF5"/>
    <w:rsid w:val="008B25A2"/>
    <w:rsid w:val="008F018E"/>
    <w:rsid w:val="009149DC"/>
    <w:rsid w:val="00926A30"/>
    <w:rsid w:val="00960989"/>
    <w:rsid w:val="00970D01"/>
    <w:rsid w:val="009B3914"/>
    <w:rsid w:val="009D7519"/>
    <w:rsid w:val="009E1781"/>
    <w:rsid w:val="00A224E3"/>
    <w:rsid w:val="00A24B2A"/>
    <w:rsid w:val="00A56C07"/>
    <w:rsid w:val="00A70784"/>
    <w:rsid w:val="00A91837"/>
    <w:rsid w:val="00AB22F0"/>
    <w:rsid w:val="00AD7A8D"/>
    <w:rsid w:val="00AF7485"/>
    <w:rsid w:val="00B3233F"/>
    <w:rsid w:val="00B44CA6"/>
    <w:rsid w:val="00B61148"/>
    <w:rsid w:val="00BB4B37"/>
    <w:rsid w:val="00BD3796"/>
    <w:rsid w:val="00C860AD"/>
    <w:rsid w:val="00CA160E"/>
    <w:rsid w:val="00CB0971"/>
    <w:rsid w:val="00CC631E"/>
    <w:rsid w:val="00CF1551"/>
    <w:rsid w:val="00D03CB8"/>
    <w:rsid w:val="00D2677A"/>
    <w:rsid w:val="00D518E2"/>
    <w:rsid w:val="00D67F79"/>
    <w:rsid w:val="00D751B0"/>
    <w:rsid w:val="00D832A9"/>
    <w:rsid w:val="00E65446"/>
    <w:rsid w:val="00ED5247"/>
    <w:rsid w:val="00F336B4"/>
    <w:rsid w:val="00F41230"/>
    <w:rsid w:val="00F74C63"/>
    <w:rsid w:val="00F77833"/>
    <w:rsid w:val="00FC0EEC"/>
    <w:rsid w:val="00FE67F6"/>
    <w:rsid w:val="00FF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4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65446"/>
    <w:pPr>
      <w:keepNext/>
      <w:jc w:val="center"/>
      <w:outlineLvl w:val="0"/>
    </w:pPr>
    <w:rPr>
      <w:rFonts w:ascii="Times New Roman" w:hAnsi="Times New Roman"/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446"/>
    <w:rPr>
      <w:rFonts w:ascii="Times New Roman" w:eastAsia="Times" w:hAnsi="Times New Roman" w:cs="Times New Roman"/>
      <w:b/>
      <w:sz w:val="24"/>
      <w:szCs w:val="28"/>
      <w:lang w:eastAsia="ru-RU"/>
    </w:rPr>
  </w:style>
  <w:style w:type="character" w:styleId="a3">
    <w:name w:val="Hyperlink"/>
    <w:basedOn w:val="a0"/>
    <w:semiHidden/>
    <w:unhideWhenUsed/>
    <w:rsid w:val="00E65446"/>
    <w:rPr>
      <w:color w:val="0000FF"/>
      <w:u w:val="single"/>
    </w:rPr>
  </w:style>
  <w:style w:type="paragraph" w:styleId="a4">
    <w:name w:val="Title"/>
    <w:basedOn w:val="a"/>
    <w:link w:val="a5"/>
    <w:qFormat/>
    <w:rsid w:val="00E65446"/>
    <w:pPr>
      <w:jc w:val="center"/>
    </w:pPr>
    <w:rPr>
      <w:rFonts w:ascii="Times New Roman" w:hAnsi="Times New Roman"/>
      <w:b/>
      <w:sz w:val="22"/>
      <w:szCs w:val="32"/>
      <w:lang w:val="ru-RU"/>
    </w:rPr>
  </w:style>
  <w:style w:type="character" w:customStyle="1" w:styleId="a5">
    <w:name w:val="Название Знак"/>
    <w:basedOn w:val="a0"/>
    <w:link w:val="a4"/>
    <w:rsid w:val="00E65446"/>
    <w:rPr>
      <w:rFonts w:ascii="Times New Roman" w:eastAsia="Times" w:hAnsi="Times New Roman" w:cs="Times New Roman"/>
      <w:b/>
      <w:szCs w:val="32"/>
      <w:lang w:eastAsia="ru-RU"/>
    </w:rPr>
  </w:style>
  <w:style w:type="paragraph" w:styleId="a6">
    <w:name w:val="Body Text Indent"/>
    <w:basedOn w:val="a"/>
    <w:link w:val="a7"/>
    <w:semiHidden/>
    <w:unhideWhenUsed/>
    <w:rsid w:val="00E65446"/>
    <w:pPr>
      <w:ind w:right="-5" w:firstLine="284"/>
      <w:jc w:val="both"/>
    </w:pPr>
    <w:rPr>
      <w:rFonts w:ascii="Times New Roman" w:hAnsi="Times New Roman"/>
      <w:i/>
      <w:iCs/>
      <w:lang w:val="ru-RU"/>
    </w:rPr>
  </w:style>
  <w:style w:type="character" w:customStyle="1" w:styleId="a7">
    <w:name w:val="Основной текст с отступом Знак"/>
    <w:basedOn w:val="a0"/>
    <w:link w:val="a6"/>
    <w:semiHidden/>
    <w:rsid w:val="00E65446"/>
    <w:rPr>
      <w:rFonts w:ascii="Times New Roman" w:eastAsia="Times" w:hAnsi="Times New Roman" w:cs="Times New Roman"/>
      <w:i/>
      <w:iCs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5446"/>
    <w:pPr>
      <w:ind w:firstLine="720"/>
      <w:jc w:val="both"/>
    </w:pPr>
    <w:rPr>
      <w:rFonts w:ascii="Times New Roman" w:hAnsi="Times New Roman"/>
      <w:sz w:val="22"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E65446"/>
    <w:rPr>
      <w:rFonts w:ascii="Times New Roman" w:eastAsia="Times" w:hAnsi="Times New Roman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E65446"/>
    <w:pPr>
      <w:ind w:left="720"/>
      <w:contextualSpacing/>
    </w:pPr>
  </w:style>
  <w:style w:type="paragraph" w:customStyle="1" w:styleId="ConsNonformat">
    <w:name w:val="ConsNonformat"/>
    <w:rsid w:val="00E654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5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est47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CAC8-B6A7-449E-8410-481BAD5E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6</cp:revision>
  <cp:lastPrinted>2014-06-27T05:23:00Z</cp:lastPrinted>
  <dcterms:created xsi:type="dcterms:W3CDTF">2014-08-18T07:49:00Z</dcterms:created>
  <dcterms:modified xsi:type="dcterms:W3CDTF">2014-09-10T12:44:00Z</dcterms:modified>
</cp:coreProperties>
</file>