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F3" w:rsidRDefault="00C75EF3" w:rsidP="00C75EF3">
      <w:pPr>
        <w:pStyle w:val="Textbody"/>
        <w:jc w:val="center"/>
      </w:pPr>
      <w:r>
        <w:rPr>
          <w:rStyle w:val="StrongEmphasis"/>
          <w:rFonts w:ascii="Times New Roman" w:hAnsi="Times New Roman"/>
          <w:color w:val="000000"/>
          <w:sz w:val="28"/>
        </w:rPr>
        <w:t>ПРОЕКТНАЯ ДЕКЛАРАЦИЯ</w:t>
      </w:r>
    </w:p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строительство «Жилого дома (№1 по генеральному плану) по ул.Савушкина, 6 в Ленинском районе г.Астрахани»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(наименование объекта или этапа строительства по проектной документации)</w:t>
      </w:r>
    </w:p>
    <w:p w:rsidR="00C75EF3" w:rsidRDefault="00C75EF3" w:rsidP="00C75EF3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087"/>
        <w:gridCol w:w="1564"/>
        <w:gridCol w:w="872"/>
        <w:gridCol w:w="1262"/>
        <w:gridCol w:w="1453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№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п/п </w:t>
            </w:r>
          </w:p>
        </w:tc>
        <w:tc>
          <w:tcPr>
            <w:tcW w:w="408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Наименование информации</w:t>
            </w:r>
          </w:p>
        </w:tc>
        <w:tc>
          <w:tcPr>
            <w:tcW w:w="3698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Содержание информации</w:t>
            </w:r>
          </w:p>
        </w:tc>
        <w:tc>
          <w:tcPr>
            <w:tcW w:w="145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Примечание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6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a3"/>
              </w:rPr>
              <w:t>1. Информация о застройщике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1.1</w:t>
            </w:r>
          </w:p>
        </w:tc>
        <w:tc>
          <w:tcPr>
            <w:tcW w:w="4087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Фирменное наименование, ИНН/КПП, ЕГРН</w:t>
            </w:r>
          </w:p>
        </w:tc>
        <w:tc>
          <w:tcPr>
            <w:tcW w:w="3698" w:type="dxa"/>
            <w:gridSpan w:val="3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Общество с ограниченной ответственностью «Тайгер»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ИНН 3017064343, КПП 302501001, ОГРН 1103017001845</w:t>
            </w:r>
          </w:p>
        </w:tc>
        <w:tc>
          <w:tcPr>
            <w:tcW w:w="14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1.2.</w:t>
            </w:r>
          </w:p>
        </w:tc>
        <w:tc>
          <w:tcPr>
            <w:tcW w:w="4087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Место нахождения (индекс, почтовый, юридический адреса, контактные телефоны)</w:t>
            </w:r>
          </w:p>
        </w:tc>
        <w:tc>
          <w:tcPr>
            <w:tcW w:w="3698" w:type="dxa"/>
            <w:gridSpan w:val="3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414024, г. Астрахань, ул. Боевая, д. 71а тел/факс (8512) 60-07-08,</w:t>
            </w:r>
          </w:p>
        </w:tc>
        <w:tc>
          <w:tcPr>
            <w:tcW w:w="14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1.3</w:t>
            </w:r>
          </w:p>
        </w:tc>
        <w:tc>
          <w:tcPr>
            <w:tcW w:w="4087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Режим работы</w:t>
            </w:r>
          </w:p>
        </w:tc>
        <w:tc>
          <w:tcPr>
            <w:tcW w:w="3698" w:type="dxa"/>
            <w:gridSpan w:val="3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Понедельник, вторник, среда, четверг, пятница с 8 30 до 17 30, обеденный перерыв с 13 00 до 14 00</w:t>
            </w:r>
          </w:p>
        </w:tc>
        <w:tc>
          <w:tcPr>
            <w:tcW w:w="14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1.4</w:t>
            </w:r>
          </w:p>
        </w:tc>
        <w:tc>
          <w:tcPr>
            <w:tcW w:w="4087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Учредители (участники) застройщика, обладающие 5 и более процентами голосов в органе управления:</w:t>
            </w:r>
          </w:p>
        </w:tc>
        <w:tc>
          <w:tcPr>
            <w:tcW w:w="3698" w:type="dxa"/>
            <w:gridSpan w:val="3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---------------------------------</w:t>
            </w:r>
          </w:p>
        </w:tc>
        <w:tc>
          <w:tcPr>
            <w:tcW w:w="14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4087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Наименование юридического лица-учредителя (участника), с указанием % голосов, которым обладает каждый учредитель.</w:t>
            </w:r>
          </w:p>
        </w:tc>
        <w:tc>
          <w:tcPr>
            <w:tcW w:w="3698" w:type="dxa"/>
            <w:gridSpan w:val="3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----------------------------------</w:t>
            </w:r>
          </w:p>
        </w:tc>
        <w:tc>
          <w:tcPr>
            <w:tcW w:w="14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4087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Ф.И.О. физического лица – учредителя (участника), с указанием % голосов, которым обладает каждый учредитель.</w:t>
            </w:r>
          </w:p>
        </w:tc>
        <w:tc>
          <w:tcPr>
            <w:tcW w:w="3698" w:type="dxa"/>
            <w:gridSpan w:val="3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Крамаров Александр Викторович-100% голосов в уставном капитале</w:t>
            </w:r>
          </w:p>
        </w:tc>
        <w:tc>
          <w:tcPr>
            <w:tcW w:w="14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 w:val="restart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1.5</w:t>
            </w:r>
          </w:p>
        </w:tc>
        <w:tc>
          <w:tcPr>
            <w:tcW w:w="4087" w:type="dxa"/>
            <w:vMerge w:val="restart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Сведения о проектах многоквартирных домов и (или) иных объектов недвижимости, в которых принимал участие застройщик в течение 3-х лет, предшествующих опубликованию данной проектной декларации</w:t>
            </w:r>
          </w:p>
        </w:tc>
        <w:tc>
          <w:tcPr>
            <w:tcW w:w="3698" w:type="dxa"/>
            <w:gridSpan w:val="3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Отсутствуют</w:t>
            </w:r>
          </w:p>
        </w:tc>
        <w:tc>
          <w:tcPr>
            <w:tcW w:w="1453" w:type="dxa"/>
            <w:vMerge w:val="restart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/>
        </w:tc>
        <w:tc>
          <w:tcPr>
            <w:tcW w:w="4087" w:type="dxa"/>
            <w:vMerge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/>
        </w:tc>
        <w:tc>
          <w:tcPr>
            <w:tcW w:w="1564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Первый год</w:t>
            </w:r>
          </w:p>
        </w:tc>
        <w:tc>
          <w:tcPr>
            <w:tcW w:w="872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Второй год</w:t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Третий год</w:t>
            </w:r>
          </w:p>
        </w:tc>
        <w:tc>
          <w:tcPr>
            <w:tcW w:w="1453" w:type="dxa"/>
            <w:vMerge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/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lastRenderedPageBreak/>
              <w:t> </w:t>
            </w:r>
          </w:p>
        </w:tc>
        <w:tc>
          <w:tcPr>
            <w:tcW w:w="4087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Место нахождения объекта недвижимости</w:t>
            </w:r>
          </w:p>
        </w:tc>
        <w:tc>
          <w:tcPr>
            <w:tcW w:w="1564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-------</w:t>
            </w:r>
          </w:p>
        </w:tc>
        <w:tc>
          <w:tcPr>
            <w:tcW w:w="872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--------</w:t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-------</w:t>
            </w:r>
          </w:p>
        </w:tc>
        <w:tc>
          <w:tcPr>
            <w:tcW w:w="14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4087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Срок ввода в эксплуатацию в соответ. с проектн. докум-ей</w:t>
            </w:r>
          </w:p>
        </w:tc>
        <w:tc>
          <w:tcPr>
            <w:tcW w:w="1564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-------</w:t>
            </w:r>
          </w:p>
        </w:tc>
        <w:tc>
          <w:tcPr>
            <w:tcW w:w="872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--------</w:t>
            </w:r>
          </w:p>
        </w:tc>
        <w:tc>
          <w:tcPr>
            <w:tcW w:w="1262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--------</w:t>
            </w:r>
          </w:p>
        </w:tc>
        <w:tc>
          <w:tcPr>
            <w:tcW w:w="14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1.6</w:t>
            </w:r>
          </w:p>
        </w:tc>
        <w:tc>
          <w:tcPr>
            <w:tcW w:w="4087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Вид лицензируемой деятельности, № лицензии, период действия лицензии.</w:t>
            </w:r>
          </w:p>
        </w:tc>
        <w:tc>
          <w:tcPr>
            <w:tcW w:w="3698" w:type="dxa"/>
            <w:gridSpan w:val="3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_</w:t>
            </w:r>
          </w:p>
        </w:tc>
        <w:tc>
          <w:tcPr>
            <w:tcW w:w="14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1.7</w:t>
            </w:r>
          </w:p>
        </w:tc>
        <w:tc>
          <w:tcPr>
            <w:tcW w:w="4087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Сокращенное наименование государ. органа исполнительной власти, выдавшего лицензию.</w:t>
            </w:r>
          </w:p>
        </w:tc>
        <w:tc>
          <w:tcPr>
            <w:tcW w:w="3698" w:type="dxa"/>
            <w:gridSpan w:val="3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_</w:t>
            </w:r>
          </w:p>
        </w:tc>
        <w:tc>
          <w:tcPr>
            <w:tcW w:w="145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1.8</w:t>
            </w:r>
          </w:p>
        </w:tc>
        <w:tc>
          <w:tcPr>
            <w:tcW w:w="4087" w:type="dxa"/>
            <w:tcBorders>
              <w:left w:val="single" w:sz="2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Финансовый результат текущего года на день опубликования проектной декларации:</w:t>
            </w:r>
          </w:p>
        </w:tc>
        <w:tc>
          <w:tcPr>
            <w:tcW w:w="3698" w:type="dxa"/>
            <w:gridSpan w:val="3"/>
            <w:tcBorders>
              <w:left w:val="single" w:sz="2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Балансовая стоимость активов застройщика на 01. 12. 2011г. составляет 14 676 000 рублей.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Финансовый результат на 01.12.2011г.- прибыль в размере 0 рублей.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Размер кредиторской задолженности на 01. 12. 2011 г. – 15 218 000 рублей.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Размер кредиторской задолженности на день опубликования проектной декларации –15 218 000 рублей.</w:t>
            </w:r>
          </w:p>
        </w:tc>
        <w:tc>
          <w:tcPr>
            <w:tcW w:w="145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</w:tbl>
    <w:p w:rsidR="00C75EF3" w:rsidRDefault="00C75EF3" w:rsidP="00C75EF3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3815"/>
        <w:gridCol w:w="2489"/>
        <w:gridCol w:w="2689"/>
        <w:gridCol w:w="134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5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a3"/>
              </w:rPr>
              <w:t>2. Информация о проекте строительства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2.1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Местоположение объекта строительства, его описание в соответствии с проектной документацией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Астраханская область, г. Астрахань, Ленинский район, ул. Савушкина, 6. Описание: «Жилой дом (№1 по генеральному плану) по ул.Савушкина,6 в Ленинском районе г.Астрахани»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2.2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Цель проекта строительства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Строительство «Жилого дома (№1 по генеральному плану) по ул.Савушкина, 6 в Ленинском районе г.Астрахани»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2.3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Планируемая стоимость строительства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425 млн. руб.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2.4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Количество этапов строительства (по проекту) в ед.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Один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2.5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 xml:space="preserve">Срок строительства (по проекту строительства объекта в целом с разбивкой по этапам стр-ва, если </w:t>
            </w:r>
            <w:r>
              <w:lastRenderedPageBreak/>
              <w:t>они имеются)</w:t>
            </w:r>
          </w:p>
        </w:tc>
        <w:tc>
          <w:tcPr>
            <w:tcW w:w="2489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lastRenderedPageBreak/>
              <w:t>Начало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lastRenderedPageBreak/>
              <w:t>I кв. 2012</w:t>
            </w:r>
          </w:p>
        </w:tc>
        <w:tc>
          <w:tcPr>
            <w:tcW w:w="2689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lastRenderedPageBreak/>
              <w:t>Окончание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lastRenderedPageBreak/>
              <w:t>I кв. 2014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lastRenderedPageBreak/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2.6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Разрешение на строительство (№, дата выдачи, период действия разрешения).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№ RU 30301000-124 от 23.12.2011 г. до 11.02.2014г.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2.7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Результат государственной экспертизы проектной документации, номер и дата заключения о соответствии.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АУ АО «Государственная экспертиза проектов документов территориального планирования, проектной документации и результатов инженерных изысканий» экспертным заключением № 30-1-4-0237-11 от 16.12.2011 г.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2.8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О правах застройщика на земельный участок: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------------------------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- право аренды (№ договора, дата выдачи, период действия, кадастровый номер)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-----------------------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- о собственнике земельного участка, если застройщик не является собственником (наименование собственника, номер документа, подтверждающего право собственности, дата выдачи, кем выдано, кадастровый номер)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--------------------------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- право собственности (номер свидетельства о государств.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регистрации права собственности, дата выдачи)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№ 30-30-01/186/2011-235 от 15.09.2011г.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№30-30-01/186/2011-240 от 15.09.2011г.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2.9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Краткое описание границ земельного участка, площади земельного участка, элементов благоустройства.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Границы участка служат: с севера – производственный корпус ОАО «МЗ «Прогресс», с запада – территория жилой 5-ти этажной застройки, выходящая на ул. Комсомольская Набережная, и Набережная р.Волга, с юга – производственные корпуса и территория ОАО «МЗ «Прогресс», с востока – производственные корпуса ОАО «МЗ «Прогресс».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2.10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 xml:space="preserve">Кол-во в составе строящегося многоквартирного дома и (или) иного объекта недвижимости самостоятельных частей (квартир в многоквартирном доме, гаражей и иных объектов недвижимости), передаваемых участникам долевого строительства после получения </w:t>
            </w:r>
            <w:r>
              <w:lastRenderedPageBreak/>
              <w:t>застройщиком разрешения на ввод в эксплуатацию.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lastRenderedPageBreak/>
              <w:t>Общее кол-во квартир 337: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1-комнатных (225 шт.)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2- комнатных (112 шт.)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Нежилые помещения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2.11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Описание технических характеристик указанных в п.2.10 самостоятельных частей в соответствии проектной документации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(общая площадь объекта стр-ва 17 002,1 м 2 , к-во этажей-15-16, количество квартир 337, строительн. объем 78 580,00 м3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2.12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Функциональное назначение нежилых помещений в многоквартирном доме, не входящих в состав общего имущества в многоквартирном доме, если строящимся объектом недвижимости является многоквартирный дом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Помещения общественного назначения и подсобные помещения – 1808,2 кв.м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2.13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Состав общего имущества в многоквартирном доме и(или) ином объекте недвижимости, которое будет находиться в общей долевой собственности участников долевого стр-ва после разрешения на ввод в эксплуатацию указанных объектов недвижимости и передаче объектов долевого стр-ва участникам долевого стр-ва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К общему имуществу участников долевого строительства строящегося жилого дома относятся межквартирные лестничные площадки, лестницы, лифты, лифтовые шахты, коридоры, крыша,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 нутрии помещений и обслуживающее более одного помещения.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2.14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Предполагаемый срок получения разрешения на ввод в эксплуатацию строящихся (создаваемых) многоквартирного дома и (или) иного объекта недвижимости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I кв. 2014 года.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2.15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Меры по добровольному страхованию застройщиком возможных финансовых и прочих рисков при осуществлении строительства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Ввиду малой вероятности осуществления финансовых и прочих рисков добровольное страхование застройщиком не производится.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2.16</w:t>
            </w:r>
          </w:p>
        </w:tc>
        <w:tc>
          <w:tcPr>
            <w:tcW w:w="3815" w:type="dxa"/>
            <w:tcBorders>
              <w:left w:val="single" w:sz="2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Способ обеспечения исполнения обязательств застройщика по договору участия в долевом строительстве: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залог -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поручительство -</w:t>
            </w:r>
          </w:p>
        </w:tc>
        <w:tc>
          <w:tcPr>
            <w:tcW w:w="5178" w:type="dxa"/>
            <w:gridSpan w:val="2"/>
            <w:tcBorders>
              <w:left w:val="single" w:sz="2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 xml:space="preserve">В соответствии со ст.12.1 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исполнение обязательств застройщика обеспечивается по всем договорам залогом имуществам порядке ст. 13 ФЗ «Об участии в долевом строительстве многоквартирных домов и иных объектов </w:t>
            </w:r>
            <w:r>
              <w:lastRenderedPageBreak/>
              <w:t>недвижимости и о внесении изменений в некоторые законодательные акты Российской Федерации»</w:t>
            </w:r>
          </w:p>
        </w:tc>
        <w:tc>
          <w:tcPr>
            <w:tcW w:w="13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C75EF3" w:rsidRDefault="00C75EF3" w:rsidP="00C75EF3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"/>
        <w:gridCol w:w="3966"/>
        <w:gridCol w:w="5028"/>
        <w:gridCol w:w="133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2.17</w:t>
            </w:r>
          </w:p>
        </w:tc>
        <w:tc>
          <w:tcPr>
            <w:tcW w:w="396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Способ обеспечения исполнения обязательств застройщика по </w:t>
            </w:r>
            <w:r>
              <w:rPr>
                <w:rStyle w:val="StrongEmphasis"/>
              </w:rPr>
              <w:t>иным договорам и сделкам</w:t>
            </w:r>
            <w:r>
              <w:t>, на основании которых привлекаются денежные средства для строительства</w:t>
            </w:r>
          </w:p>
        </w:tc>
        <w:tc>
          <w:tcPr>
            <w:tcW w:w="502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Денежные средства привлекаются на основании 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Федерации»»</w:t>
            </w:r>
          </w:p>
        </w:tc>
        <w:tc>
          <w:tcPr>
            <w:tcW w:w="13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11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2.18</w:t>
            </w:r>
          </w:p>
        </w:tc>
        <w:tc>
          <w:tcPr>
            <w:tcW w:w="3966" w:type="dxa"/>
            <w:tcBorders>
              <w:left w:val="single" w:sz="2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Перечень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5028" w:type="dxa"/>
            <w:tcBorders>
              <w:left w:val="single" w:sz="2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Строительно-монтажные работы по строительству дома выполняет ООО «БЭМСС»</w:t>
            </w:r>
          </w:p>
        </w:tc>
        <w:tc>
          <w:tcPr>
            <w:tcW w:w="13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</w:tbl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 ООО «Тайгер» В.В. Фомин</w:t>
      </w:r>
    </w:p>
    <w:p w:rsidR="00C75EF3" w:rsidRDefault="00C75EF3" w:rsidP="00C75EF3">
      <w:pPr>
        <w:pStyle w:val="Textbody"/>
      </w:pP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МП «30» декабря 2011 года.</w:t>
      </w:r>
    </w:p>
    <w:p w:rsidR="00C75EF3" w:rsidRDefault="00C75EF3" w:rsidP="00C75EF3">
      <w:pPr>
        <w:pStyle w:val="Standard"/>
      </w:pPr>
    </w:p>
    <w:p w:rsidR="00C75EF3" w:rsidRDefault="00C75EF3" w:rsidP="00C75EF3">
      <w:pPr>
        <w:pStyle w:val="Standard"/>
      </w:pPr>
    </w:p>
    <w:p w:rsidR="00C75EF3" w:rsidRDefault="00C75EF3" w:rsidP="00C75EF3">
      <w:pPr>
        <w:pStyle w:val="Textbody"/>
        <w:jc w:val="center"/>
      </w:pPr>
    </w:p>
    <w:p w:rsidR="00C75EF3" w:rsidRDefault="00C75EF3" w:rsidP="00C75EF3">
      <w:pPr>
        <w:pStyle w:val="Textbody"/>
        <w:pageBreakBefore/>
        <w:jc w:val="center"/>
      </w:pPr>
      <w:r>
        <w:rPr>
          <w:rStyle w:val="StrongEmphasis"/>
          <w:rFonts w:ascii="Times New Roman" w:hAnsi="Times New Roman"/>
          <w:color w:val="000000"/>
          <w:sz w:val="28"/>
        </w:rPr>
        <w:lastRenderedPageBreak/>
        <w:t>ИЗМЕНЕНИЯ В ПРОЕКТНУЮ  ДЕКЛАРАЦИЮ № 1</w:t>
      </w:r>
    </w:p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строительство «Жилого дома (№1 по генеральному плану) по ул.Савушкина, 6 в Ленинском районе г.Астрахани»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(наименование объекта или этапа строительства по проектной документации)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716"/>
        <w:gridCol w:w="1995"/>
        <w:gridCol w:w="1863"/>
        <w:gridCol w:w="1509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№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п/п</w:t>
            </w:r>
          </w:p>
        </w:tc>
        <w:tc>
          <w:tcPr>
            <w:tcW w:w="371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Наименование информации</w:t>
            </w:r>
          </w:p>
        </w:tc>
        <w:tc>
          <w:tcPr>
            <w:tcW w:w="3858" w:type="dxa"/>
            <w:gridSpan w:val="2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Содержание информации</w:t>
            </w:r>
          </w:p>
        </w:tc>
        <w:tc>
          <w:tcPr>
            <w:tcW w:w="150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Примечание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5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a3"/>
              </w:rPr>
              <w:t>1. Информация о застройщике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 </w:t>
            </w:r>
          </w:p>
        </w:tc>
        <w:tc>
          <w:tcPr>
            <w:tcW w:w="3716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385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150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1.2.</w:t>
            </w:r>
          </w:p>
        </w:tc>
        <w:tc>
          <w:tcPr>
            <w:tcW w:w="3716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Место нахождения (индекс, почтовый, юридический адреса, контактные телефоны)</w:t>
            </w:r>
          </w:p>
        </w:tc>
        <w:tc>
          <w:tcPr>
            <w:tcW w:w="385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414024, г. Астрахань, ул. Боевая, д. 71а тел/факс (8512) 48-18-27</w:t>
            </w:r>
          </w:p>
        </w:tc>
        <w:tc>
          <w:tcPr>
            <w:tcW w:w="150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3716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385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150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3716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385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150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2.5</w:t>
            </w:r>
          </w:p>
        </w:tc>
        <w:tc>
          <w:tcPr>
            <w:tcW w:w="3716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Срок строительства (по проекту строительства объекта в целом с разбивкой по этапам стр-ва, если они имеются)</w:t>
            </w:r>
          </w:p>
        </w:tc>
        <w:tc>
          <w:tcPr>
            <w:tcW w:w="1995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Начало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I кв. 2012</w:t>
            </w:r>
          </w:p>
        </w:tc>
        <w:tc>
          <w:tcPr>
            <w:tcW w:w="1863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Окончание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I кв. 2015</w:t>
            </w:r>
          </w:p>
        </w:tc>
        <w:tc>
          <w:tcPr>
            <w:tcW w:w="150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3716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385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150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3716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385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150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2.14</w:t>
            </w:r>
          </w:p>
        </w:tc>
        <w:tc>
          <w:tcPr>
            <w:tcW w:w="3716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Предполагаемый срок получения разрешения на ввод в эксплуатацию строящихся (создаваемых) многоквартирного дома и (или) иного объекта недвижимости</w:t>
            </w:r>
          </w:p>
        </w:tc>
        <w:tc>
          <w:tcPr>
            <w:tcW w:w="385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I кв. 2015 года.</w:t>
            </w:r>
          </w:p>
        </w:tc>
        <w:tc>
          <w:tcPr>
            <w:tcW w:w="150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 </w:t>
            </w:r>
          </w:p>
        </w:tc>
        <w:tc>
          <w:tcPr>
            <w:tcW w:w="3716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3858" w:type="dxa"/>
            <w:gridSpan w:val="2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150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55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2.18</w:t>
            </w:r>
          </w:p>
        </w:tc>
        <w:tc>
          <w:tcPr>
            <w:tcW w:w="3716" w:type="dxa"/>
            <w:tcBorders>
              <w:left w:val="single" w:sz="2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Перечень организаций, осуществляющих основные строительно-монтажные и другие работы (подрядчиков)</w:t>
            </w:r>
          </w:p>
        </w:tc>
        <w:tc>
          <w:tcPr>
            <w:tcW w:w="3858" w:type="dxa"/>
            <w:gridSpan w:val="2"/>
            <w:tcBorders>
              <w:left w:val="single" w:sz="2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Строительно-монтажные работы по строительству дома   выполняет ООО «Владимир»</w:t>
            </w:r>
          </w:p>
        </w:tc>
        <w:tc>
          <w:tcPr>
            <w:tcW w:w="1509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 </w:t>
            </w:r>
          </w:p>
        </w:tc>
      </w:tr>
    </w:tbl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jc w:val="right"/>
      </w:pPr>
      <w:r>
        <w:rPr>
          <w:rFonts w:ascii="Times New Roman" w:hAnsi="Times New Roman"/>
          <w:color w:val="000000"/>
          <w:sz w:val="28"/>
        </w:rPr>
        <w:t xml:space="preserve">                                               «15» марта 2012 года.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75EF3" w:rsidRDefault="00C75EF3" w:rsidP="00C75EF3">
      <w:pPr>
        <w:pStyle w:val="Textbody"/>
        <w:jc w:val="center"/>
      </w:pPr>
      <w:r>
        <w:rPr>
          <w:rStyle w:val="StrongEmphasis"/>
          <w:rFonts w:ascii="Times New Roman" w:hAnsi="Times New Roman"/>
          <w:color w:val="000000"/>
          <w:sz w:val="28"/>
        </w:rPr>
        <w:lastRenderedPageBreak/>
        <w:t>ИЗМЕНЕНИЯ В ПРОЕКТНУЮ ДЕКЛАРАЦИЮ № 2</w:t>
      </w:r>
    </w:p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строительство «Жилого дома (№1 по генеральному плану) по ул.Савушкина, 6 в Ленинском районе г.Астрахани»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(наименование объекта или этапа строительства по проектной документации)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3870"/>
        <w:gridCol w:w="3827"/>
        <w:gridCol w:w="1511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№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п/п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 </w:t>
            </w:r>
          </w:p>
        </w:tc>
        <w:tc>
          <w:tcPr>
            <w:tcW w:w="38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Наименование информации</w:t>
            </w:r>
          </w:p>
        </w:tc>
        <w:tc>
          <w:tcPr>
            <w:tcW w:w="382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Содержание информации</w:t>
            </w:r>
          </w:p>
        </w:tc>
        <w:tc>
          <w:tcPr>
            <w:tcW w:w="15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Примечание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1.8</w:t>
            </w:r>
          </w:p>
        </w:tc>
        <w:tc>
          <w:tcPr>
            <w:tcW w:w="3870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Финансовый результат текущего года на день опубликования проектной декларации:</w:t>
            </w:r>
          </w:p>
        </w:tc>
        <w:tc>
          <w:tcPr>
            <w:tcW w:w="382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Дебиторская задолженность по состоянию на 01 января 2013 года: 14856,5 тыс. руб.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Кредиторская задолженность по состоянию на 01 января 2013 года: 34175,0 тыс. руб.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Прибыль за 2012 год: 2199,2 тыс. руб.</w:t>
            </w:r>
          </w:p>
        </w:tc>
        <w:tc>
          <w:tcPr>
            <w:tcW w:w="15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</w:tbl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 ООО «Тайгер»                                                                  В.С. Тарасенко</w:t>
      </w:r>
    </w:p>
    <w:p w:rsidR="00C75EF3" w:rsidRDefault="00C75EF3" w:rsidP="00C75EF3">
      <w:pPr>
        <w:pStyle w:val="Textbody"/>
      </w:pP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«30» марта 2013 года.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jc w:val="center"/>
      </w:pPr>
      <w:r>
        <w:br/>
      </w:r>
    </w:p>
    <w:p w:rsidR="00C75EF3" w:rsidRDefault="00C75EF3" w:rsidP="00C75EF3">
      <w:pPr>
        <w:pStyle w:val="Textbody"/>
        <w:pageBreakBefore/>
        <w:jc w:val="center"/>
      </w:pPr>
      <w:r>
        <w:rPr>
          <w:rStyle w:val="StrongEmphasis"/>
          <w:rFonts w:ascii="Times New Roman" w:hAnsi="Times New Roman"/>
          <w:color w:val="000000"/>
          <w:sz w:val="28"/>
        </w:rPr>
        <w:lastRenderedPageBreak/>
        <w:t>ИЗМЕНЕНИЯ В ПРОЕКТНУЮ  ДЕКЛАРАЦИЮ № 3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строительство «Жилого дома (№1 по генеральному плану) по ул.Савушкина, 6 в Ленинском районе г.Астрахани»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(наименование объекта или этапа строительства по проектной документации)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3916"/>
        <w:gridCol w:w="3782"/>
        <w:gridCol w:w="1510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№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п/п</w:t>
            </w:r>
          </w:p>
        </w:tc>
        <w:tc>
          <w:tcPr>
            <w:tcW w:w="391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Наименование информации</w:t>
            </w:r>
          </w:p>
        </w:tc>
        <w:tc>
          <w:tcPr>
            <w:tcW w:w="378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Содержание информации</w:t>
            </w:r>
          </w:p>
        </w:tc>
        <w:tc>
          <w:tcPr>
            <w:tcW w:w="1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Примечание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1.8</w:t>
            </w:r>
          </w:p>
        </w:tc>
        <w:tc>
          <w:tcPr>
            <w:tcW w:w="3916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Финансовый результат текущего года на день опубликования проектной декларации:</w:t>
            </w:r>
          </w:p>
        </w:tc>
        <w:tc>
          <w:tcPr>
            <w:tcW w:w="378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Дебиторская задолженность по состоянию на 31 марта 2013 года: 8 665 000 руб.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Кредиторская задолженность по состоянию на 31 марта 2013 года: 19 715 000 руб.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Финансовый результат: убытки 125 000 руб.</w:t>
            </w:r>
          </w:p>
        </w:tc>
        <w:tc>
          <w:tcPr>
            <w:tcW w:w="1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</w:tbl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 ООО «Тайгер»                                                              В.С. Тарасенко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«30» апреля 2013 года.</w:t>
      </w:r>
    </w:p>
    <w:p w:rsidR="00C75EF3" w:rsidRDefault="00C75EF3" w:rsidP="00C75EF3">
      <w:pPr>
        <w:pStyle w:val="Textbody"/>
        <w:jc w:val="center"/>
      </w:pPr>
    </w:p>
    <w:p w:rsidR="00C75EF3" w:rsidRDefault="00C75EF3" w:rsidP="00C75EF3">
      <w:pPr>
        <w:pStyle w:val="Textbody"/>
        <w:jc w:val="center"/>
      </w:pPr>
    </w:p>
    <w:p w:rsidR="00C75EF3" w:rsidRDefault="00C75EF3" w:rsidP="00C75EF3">
      <w:pPr>
        <w:pStyle w:val="Textbody"/>
        <w:jc w:val="center"/>
      </w:pPr>
    </w:p>
    <w:p w:rsidR="00C75EF3" w:rsidRDefault="00C75EF3" w:rsidP="00C75EF3">
      <w:pPr>
        <w:pStyle w:val="Textbody"/>
        <w:pageBreakBefore/>
        <w:jc w:val="center"/>
      </w:pPr>
      <w:r>
        <w:rPr>
          <w:rStyle w:val="StrongEmphasis"/>
        </w:rPr>
        <w:lastRenderedPageBreak/>
        <w:t>ИЗМЕНЕНИЯ В ПРОЕКТНУЮ  ДЕКЛАРАЦИЮ № 4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строительство «Жилого дома (№1 по генеральному плану) по ул.Савушкина, 6 в Ленинском районе г.Астрахани»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(наименование объекта или этапа строительства по проектной документации)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3664"/>
        <w:gridCol w:w="4034"/>
        <w:gridCol w:w="1511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№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п/п</w:t>
            </w:r>
          </w:p>
        </w:tc>
        <w:tc>
          <w:tcPr>
            <w:tcW w:w="36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Наименование информации</w:t>
            </w:r>
          </w:p>
        </w:tc>
        <w:tc>
          <w:tcPr>
            <w:tcW w:w="403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Содержание информации</w:t>
            </w:r>
          </w:p>
        </w:tc>
        <w:tc>
          <w:tcPr>
            <w:tcW w:w="15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Примечание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29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1.8</w:t>
            </w:r>
          </w:p>
        </w:tc>
        <w:tc>
          <w:tcPr>
            <w:tcW w:w="3664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Финансовый результат текущего года на день опубликования проектной декларации:</w:t>
            </w:r>
          </w:p>
        </w:tc>
        <w:tc>
          <w:tcPr>
            <w:tcW w:w="4034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Дебиторская задолженность по состоянию на                           01 апреля 2013 года: 7 069,9 тыс. руб.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Кредиторская задолженность по состоянию на                         01 апреля 2013 года: 23 143,8 тыс. руб.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Финансовый результат: убытки 125 тыс. руб.</w:t>
            </w:r>
          </w:p>
        </w:tc>
        <w:tc>
          <w:tcPr>
            <w:tcW w:w="15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</w:tbl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 ООО «Тайгер»                                                                     В.С. Тарасенко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«07» мая 2013 года.</w:t>
      </w:r>
    </w:p>
    <w:p w:rsidR="00C75EF3" w:rsidRDefault="00C75EF3" w:rsidP="00C75EF3">
      <w:pPr>
        <w:pStyle w:val="Textbody"/>
        <w:spacing w:after="0"/>
      </w:pPr>
    </w:p>
    <w:p w:rsidR="00C75EF3" w:rsidRDefault="00C75EF3" w:rsidP="00C75EF3">
      <w:pPr>
        <w:pStyle w:val="Textbody"/>
      </w:pPr>
    </w:p>
    <w:p w:rsidR="00C75EF3" w:rsidRDefault="00C75EF3" w:rsidP="00C75EF3">
      <w:pPr>
        <w:pStyle w:val="Textbody"/>
        <w:jc w:val="center"/>
      </w:pPr>
    </w:p>
    <w:p w:rsidR="00C75EF3" w:rsidRDefault="00C75EF3" w:rsidP="00C75EF3">
      <w:pPr>
        <w:pStyle w:val="Textbody"/>
        <w:pageBreakBefore/>
        <w:jc w:val="center"/>
      </w:pPr>
      <w:r>
        <w:rPr>
          <w:rStyle w:val="StrongEmphasis"/>
        </w:rPr>
        <w:lastRenderedPageBreak/>
        <w:t>ИЗМЕНЕНИЯ В ПРОЕКТНУЮ  ДЕКЛАРАЦИЮ № 5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строительство «Жилого дома (№1 по генеральному плану) по ул.Савушкина, 6 в Ленинском районе г.Астрахани»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(наименование объекта или этапа строительства по проектной документации)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3737"/>
        <w:gridCol w:w="3961"/>
        <w:gridCol w:w="1511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№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п/п</w:t>
            </w:r>
          </w:p>
        </w:tc>
        <w:tc>
          <w:tcPr>
            <w:tcW w:w="373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Наименование информации</w:t>
            </w:r>
          </w:p>
        </w:tc>
        <w:tc>
          <w:tcPr>
            <w:tcW w:w="396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Содержание информации</w:t>
            </w:r>
          </w:p>
        </w:tc>
        <w:tc>
          <w:tcPr>
            <w:tcW w:w="15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Примечание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29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1.8</w:t>
            </w:r>
          </w:p>
        </w:tc>
        <w:tc>
          <w:tcPr>
            <w:tcW w:w="373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Финансовый результат текущего года на день опубликования проектной декларации:</w:t>
            </w:r>
          </w:p>
        </w:tc>
        <w:tc>
          <w:tcPr>
            <w:tcW w:w="396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Дебиторская задолженность по состоянию на 10 мая 2013 года: 7 068 тыс. руб.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Кредиторская задолженность по состоянию на                        10 мая 2013 года: 23 295 тыс. руб.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Финансовый результат: убытки 127 тыс. руб.</w:t>
            </w:r>
          </w:p>
        </w:tc>
        <w:tc>
          <w:tcPr>
            <w:tcW w:w="15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</w:tbl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ООО «Тайгер» В.С. Тарасенко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МП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«10» мая 2013 года.</w:t>
      </w:r>
    </w:p>
    <w:p w:rsidR="00C75EF3" w:rsidRDefault="00C75EF3" w:rsidP="00C75EF3">
      <w:pPr>
        <w:pStyle w:val="Textbody"/>
        <w:spacing w:after="0"/>
        <w:rPr>
          <w:rFonts w:ascii="Times New Roman" w:hAnsi="Times New Roman"/>
          <w:color w:val="000000"/>
          <w:sz w:val="28"/>
        </w:rPr>
      </w:pPr>
    </w:p>
    <w:p w:rsidR="00C75EF3" w:rsidRDefault="00C75EF3" w:rsidP="00C75EF3">
      <w:pPr>
        <w:pStyle w:val="Textbody"/>
      </w:pPr>
    </w:p>
    <w:p w:rsidR="00C75EF3" w:rsidRDefault="00C75EF3" w:rsidP="00C75EF3">
      <w:pPr>
        <w:pStyle w:val="Textbody"/>
        <w:pageBreakBefore/>
        <w:jc w:val="center"/>
      </w:pPr>
      <w:r>
        <w:rPr>
          <w:rStyle w:val="StrongEmphasis"/>
          <w:rFonts w:ascii="Times New Roman" w:hAnsi="Times New Roman"/>
          <w:color w:val="000000"/>
          <w:sz w:val="28"/>
        </w:rPr>
        <w:lastRenderedPageBreak/>
        <w:t>ИЗМЕНЕНИЯ В ПРОЕКТНУЮ  ДЕКЛАРАЦИЮ № 6</w:t>
      </w:r>
    </w:p>
    <w:p w:rsidR="00C75EF3" w:rsidRDefault="00C75EF3" w:rsidP="00C75EF3">
      <w:pPr>
        <w:pStyle w:val="Textbody"/>
        <w:jc w:val="center"/>
      </w:pP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строительство «Жилого дома (№1 по генеральному плану) по ул.Савушкина, 6 в Ленинском районе г.Астрахани»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(наименование объекта или этапа строительства по проектной документации)</w:t>
      </w:r>
    </w:p>
    <w:p w:rsidR="00C75EF3" w:rsidRDefault="00C75EF3" w:rsidP="00C75EF3">
      <w:pPr>
        <w:pStyle w:val="Textbody"/>
        <w:spacing w:after="0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3892"/>
        <w:gridCol w:w="3873"/>
        <w:gridCol w:w="1452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№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п/п </w:t>
            </w:r>
          </w:p>
        </w:tc>
        <w:tc>
          <w:tcPr>
            <w:tcW w:w="389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Наименование информации</w:t>
            </w:r>
          </w:p>
        </w:tc>
        <w:tc>
          <w:tcPr>
            <w:tcW w:w="387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Содержание информации</w:t>
            </w:r>
          </w:p>
        </w:tc>
        <w:tc>
          <w:tcPr>
            <w:tcW w:w="145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Примечание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4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a3"/>
              </w:rPr>
              <w:t>1. Информация о застройщике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1.1</w:t>
            </w:r>
          </w:p>
        </w:tc>
        <w:tc>
          <w:tcPr>
            <w:tcW w:w="3892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Фирменное наименование, КПП</w:t>
            </w:r>
          </w:p>
        </w:tc>
        <w:tc>
          <w:tcPr>
            <w:tcW w:w="3873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Общество с ограниченной ответственностью «Тайгер»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КПП 301901001</w:t>
            </w:r>
          </w:p>
        </w:tc>
        <w:tc>
          <w:tcPr>
            <w:tcW w:w="14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1.2.</w:t>
            </w:r>
          </w:p>
        </w:tc>
        <w:tc>
          <w:tcPr>
            <w:tcW w:w="3892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Место нахождения (индекс, почтовый, юридический адреса, фактический адрес</w:t>
            </w:r>
          </w:p>
        </w:tc>
        <w:tc>
          <w:tcPr>
            <w:tcW w:w="3873" w:type="dxa"/>
            <w:tcBorders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 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Юридический   адрес:  414056 г. Астрахань ул. Савушкина, 6/4, Офис № 1.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Фактический адрес: :  414056 г. Астрахань ул. Савушкина, 6/4, Офис № 1.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 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 </w:t>
            </w:r>
          </w:p>
        </w:tc>
        <w:tc>
          <w:tcPr>
            <w:tcW w:w="145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21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 </w:t>
            </w:r>
          </w:p>
        </w:tc>
        <w:tc>
          <w:tcPr>
            <w:tcW w:w="3892" w:type="dxa"/>
            <w:tcBorders>
              <w:left w:val="single" w:sz="2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3873" w:type="dxa"/>
            <w:tcBorders>
              <w:left w:val="single" w:sz="2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  <w:tc>
          <w:tcPr>
            <w:tcW w:w="1452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ООО «Тайгер» В.С. Тарасенко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МП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«10» июля 2013 года.</w:t>
      </w:r>
    </w:p>
    <w:p w:rsidR="00C75EF3" w:rsidRDefault="00C75EF3" w:rsidP="00C75EF3">
      <w:pPr>
        <w:pStyle w:val="Textbody"/>
      </w:pPr>
    </w:p>
    <w:p w:rsidR="00C75EF3" w:rsidRDefault="00C75EF3" w:rsidP="00C75EF3">
      <w:pPr>
        <w:pStyle w:val="Textbody"/>
        <w:pageBreakBefore/>
        <w:jc w:val="center"/>
      </w:pPr>
      <w:r>
        <w:rPr>
          <w:rStyle w:val="StrongEmphasis"/>
          <w:rFonts w:ascii="Times New Roman" w:hAnsi="Times New Roman"/>
          <w:color w:val="000000"/>
          <w:sz w:val="28"/>
        </w:rPr>
        <w:lastRenderedPageBreak/>
        <w:t>ИЗМЕНЕНИЯ В ПРОЕКТНУЮ  ДЕКЛАРАЦИЮ № 7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строительство «Жилого дома (№1 по генеральному плану) по ул.Савушкина, 6 в Ленинском районе г.Астрахани»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(наименование объекта или этапа строительства по проектной документации)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3713"/>
        <w:gridCol w:w="3986"/>
        <w:gridCol w:w="1510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№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п/п</w:t>
            </w:r>
          </w:p>
        </w:tc>
        <w:tc>
          <w:tcPr>
            <w:tcW w:w="371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Наименование информации</w:t>
            </w:r>
          </w:p>
        </w:tc>
        <w:tc>
          <w:tcPr>
            <w:tcW w:w="39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Содержание информации</w:t>
            </w:r>
          </w:p>
        </w:tc>
        <w:tc>
          <w:tcPr>
            <w:tcW w:w="1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Примечание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29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1.8</w:t>
            </w:r>
          </w:p>
        </w:tc>
        <w:tc>
          <w:tcPr>
            <w:tcW w:w="3713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Финансовый результат текущего года на день опубликования проектной декларации:</w:t>
            </w:r>
          </w:p>
        </w:tc>
        <w:tc>
          <w:tcPr>
            <w:tcW w:w="3986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Дебиторская задолженность по состоянию на 30 июня 2013 года: 10 321 тыс. руб.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Кредиторская задолженность по состоянию на                        30 июня 2013 года: 31 725 тыс. руб.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Финансовый результат: прибыль 1 271 000 тыс. руб.</w:t>
            </w:r>
          </w:p>
        </w:tc>
        <w:tc>
          <w:tcPr>
            <w:tcW w:w="1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</w:tbl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ООО «Тайгер» В.С. Тарасенко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МП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«30» июля 2013 года.</w:t>
      </w:r>
    </w:p>
    <w:p w:rsidR="00C75EF3" w:rsidRDefault="00C75EF3" w:rsidP="00C75EF3">
      <w:pPr>
        <w:pStyle w:val="Textbody"/>
      </w:pPr>
    </w:p>
    <w:p w:rsidR="00C75EF3" w:rsidRDefault="00C75EF3" w:rsidP="00C75EF3">
      <w:pPr>
        <w:pStyle w:val="Textbody"/>
        <w:pageBreakBefore/>
        <w:jc w:val="center"/>
      </w:pPr>
      <w:r>
        <w:rPr>
          <w:rStyle w:val="StrongEmphasis"/>
          <w:rFonts w:ascii="Times New Roman" w:hAnsi="Times New Roman"/>
          <w:color w:val="000000"/>
          <w:sz w:val="28"/>
        </w:rPr>
        <w:lastRenderedPageBreak/>
        <w:t>ИЗМЕНЕНИЯ В ПРОЕКТНУЮ ДЕКЛАРАЦИЮ № 8</w:t>
      </w:r>
    </w:p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строительство «Жилого дома (№1 по генеральному плану) по ул.Савушкина, 6 в Ленинском районе г.Астрахани»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(наименование объекта или этапа строительства по проектной документации)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3907"/>
        <w:gridCol w:w="3790"/>
        <w:gridCol w:w="1511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№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п/п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 </w:t>
            </w:r>
          </w:p>
        </w:tc>
        <w:tc>
          <w:tcPr>
            <w:tcW w:w="39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Наименование информации</w:t>
            </w:r>
          </w:p>
        </w:tc>
        <w:tc>
          <w:tcPr>
            <w:tcW w:w="379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Содержание информации</w:t>
            </w:r>
          </w:p>
        </w:tc>
        <w:tc>
          <w:tcPr>
            <w:tcW w:w="15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Примечание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30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1.8</w:t>
            </w:r>
          </w:p>
        </w:tc>
        <w:tc>
          <w:tcPr>
            <w:tcW w:w="390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Финансовый результат текущего года на день опубликования проектной декларации:</w:t>
            </w:r>
          </w:p>
        </w:tc>
        <w:tc>
          <w:tcPr>
            <w:tcW w:w="3790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Дебиторская задолженность по состоянию на 01 января 2014 года: 94619 тыс. руб.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Кредиторская задолженность по состоянию на 01 января 2014 года: 55577тыс. руб.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Балансовая стоимость по состоянию на 01 января 2014 года: 15286 тыс.руб.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Прибыль на 01 января 2014 года: 3482 тыс. руб.</w:t>
            </w:r>
          </w:p>
        </w:tc>
        <w:tc>
          <w:tcPr>
            <w:tcW w:w="15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</w:tbl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ООО «Тайгер» В.С. Тарасенко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МП </w:t>
      </w:r>
    </w:p>
    <w:p w:rsidR="00C75EF3" w:rsidRDefault="00C75EF3" w:rsidP="00C75EF3">
      <w:pPr>
        <w:pStyle w:val="Textbody"/>
      </w:pP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«28» марта 2014 года.</w:t>
      </w:r>
    </w:p>
    <w:p w:rsidR="00C75EF3" w:rsidRDefault="00C75EF3" w:rsidP="00C75EF3">
      <w:pPr>
        <w:pStyle w:val="Textbody"/>
      </w:pPr>
    </w:p>
    <w:p w:rsidR="00C75EF3" w:rsidRDefault="00C75EF3" w:rsidP="00C75EF3">
      <w:pPr>
        <w:pStyle w:val="Textbody"/>
        <w:pageBreakBefore/>
        <w:jc w:val="center"/>
      </w:pPr>
      <w:r>
        <w:rPr>
          <w:rStyle w:val="StrongEmphasis"/>
          <w:rFonts w:ascii="Times New Roman" w:hAnsi="Times New Roman"/>
          <w:color w:val="000000"/>
          <w:sz w:val="28"/>
        </w:rPr>
        <w:lastRenderedPageBreak/>
        <w:t>ИЗМЕНЕНИЯ В ПРОЕКТНУЮ ДЕКЛАРАЦИЮ № 9</w:t>
      </w:r>
    </w:p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строительство «Жилого дома (№1 по генеральному плану) по ул.Савушкина, 6 в Ленинском районе г.Астрахани»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(наименование объекта или этапа строительства по проектной документации)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"/>
        <w:gridCol w:w="4250"/>
        <w:gridCol w:w="3445"/>
        <w:gridCol w:w="1511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3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№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п/п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 </w:t>
            </w:r>
          </w:p>
        </w:tc>
        <w:tc>
          <w:tcPr>
            <w:tcW w:w="425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Наименование информации</w:t>
            </w:r>
          </w:p>
        </w:tc>
        <w:tc>
          <w:tcPr>
            <w:tcW w:w="344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Содержание информации</w:t>
            </w:r>
          </w:p>
        </w:tc>
        <w:tc>
          <w:tcPr>
            <w:tcW w:w="15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Примечание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3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2.6</w:t>
            </w:r>
          </w:p>
        </w:tc>
        <w:tc>
          <w:tcPr>
            <w:tcW w:w="4250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Разрешение на строительство (№, дата выдачи, период действия разрешения).</w:t>
            </w:r>
          </w:p>
        </w:tc>
        <w:tc>
          <w:tcPr>
            <w:tcW w:w="344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№ RU 30301000-124 от 15.04.2014 г. 11.02.2015 г.</w:t>
            </w:r>
          </w:p>
        </w:tc>
        <w:tc>
          <w:tcPr>
            <w:tcW w:w="15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3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2.8</w:t>
            </w:r>
          </w:p>
        </w:tc>
        <w:tc>
          <w:tcPr>
            <w:tcW w:w="4250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О правах застройщика на земельный участок:</w:t>
            </w:r>
          </w:p>
        </w:tc>
        <w:tc>
          <w:tcPr>
            <w:tcW w:w="344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№ 30:12:020292:2417 </w:t>
            </w:r>
            <w:r>
              <w:br/>
              <w:t>от 10.02.2014 г., </w:t>
            </w:r>
            <w:r>
              <w:br/>
              <w:t>№ 30:12:020292:396 от 07.03.2012 г.</w:t>
            </w:r>
          </w:p>
        </w:tc>
        <w:tc>
          <w:tcPr>
            <w:tcW w:w="15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</w:tbl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ООО «Тайгер» В.С. Тарасенко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МП </w:t>
      </w:r>
    </w:p>
    <w:p w:rsidR="00C75EF3" w:rsidRDefault="00C75EF3" w:rsidP="00C75EF3">
      <w:pPr>
        <w:pStyle w:val="Textbody"/>
      </w:pP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«15» апреля 2014 года.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</w:pPr>
    </w:p>
    <w:p w:rsidR="00C75EF3" w:rsidRDefault="00C75EF3" w:rsidP="00C75EF3">
      <w:pPr>
        <w:pStyle w:val="Textbody"/>
        <w:pageBreakBefore/>
        <w:jc w:val="center"/>
      </w:pPr>
      <w:r>
        <w:rPr>
          <w:rStyle w:val="StrongEmphasis"/>
          <w:rFonts w:ascii="Times New Roman" w:hAnsi="Times New Roman"/>
          <w:color w:val="000000"/>
          <w:sz w:val="28"/>
        </w:rPr>
        <w:lastRenderedPageBreak/>
        <w:t>ИЗМЕНЕНИЯ В ПРОЕКТНУЮ ДЕКЛАРАЦИЮ № 10</w:t>
      </w:r>
    </w:p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строительство «Жилого дома (№1 по генеральному плану) по ул.Савушкина, 6 в Ленинском районе г.Астрахани»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(наименование объекта или этапа строительства по проектной документации)</w:t>
      </w:r>
    </w:p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ООО «Тайгер» В.С. Тарасенко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МП </w:t>
      </w:r>
    </w:p>
    <w:p w:rsidR="00C75EF3" w:rsidRDefault="00C75EF3" w:rsidP="00C75EF3">
      <w:pPr>
        <w:pStyle w:val="Textbody"/>
      </w:pP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«15» апреля 2014 года.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</w:pPr>
      <w:r>
        <w:br/>
      </w:r>
    </w:p>
    <w:p w:rsidR="00C75EF3" w:rsidRDefault="00C75EF3" w:rsidP="00C75EF3">
      <w:pPr>
        <w:pStyle w:val="Textbody"/>
        <w:pageBreakBefore/>
        <w:jc w:val="center"/>
      </w:pPr>
      <w:r>
        <w:rPr>
          <w:rStyle w:val="StrongEmphasis"/>
          <w:rFonts w:ascii="Times New Roman" w:hAnsi="Times New Roman"/>
          <w:color w:val="000000"/>
          <w:sz w:val="28"/>
        </w:rPr>
        <w:lastRenderedPageBreak/>
        <w:t>ИЗМЕНЕНИЯ В ПРОЕКТНУЮ ДЕКЛАРАЦИЮ № 11</w:t>
      </w:r>
    </w:p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строительство «Жилого дома (№1 по генеральному плану) по ул.Савушкина, 6 в Ленинском районе г.Астрахани»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(наименование объекта или этапа строительства по проектной документации)</w:t>
      </w:r>
    </w:p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3670"/>
        <w:gridCol w:w="3917"/>
        <w:gridCol w:w="1510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№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п/п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 </w:t>
            </w:r>
          </w:p>
        </w:tc>
        <w:tc>
          <w:tcPr>
            <w:tcW w:w="36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Наименование информации</w:t>
            </w:r>
          </w:p>
        </w:tc>
        <w:tc>
          <w:tcPr>
            <w:tcW w:w="39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Содержание информации</w:t>
            </w:r>
          </w:p>
        </w:tc>
        <w:tc>
          <w:tcPr>
            <w:tcW w:w="1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Примечание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1.10</w:t>
            </w:r>
          </w:p>
        </w:tc>
        <w:tc>
          <w:tcPr>
            <w:tcW w:w="3670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Финансовый результат текущего года на день опубликования проектной декларации:</w:t>
            </w:r>
          </w:p>
        </w:tc>
        <w:tc>
          <w:tcPr>
            <w:tcW w:w="391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Балансовая стоимость активов застройщика на 01. 04. 2014г. составляет 370 818тыс. рублей.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Финансовый результат на 01.04.2014 г.: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- прибыль 410 тыс. рублей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- убыток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- кредиторская задолженность– 76 394 тыс. руб.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- дебиторская –45 711 тыс. руб.</w:t>
            </w:r>
          </w:p>
        </w:tc>
        <w:tc>
          <w:tcPr>
            <w:tcW w:w="1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</w:tbl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ООО «Тайгер» В.С. Тарасенко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МП </w:t>
      </w:r>
    </w:p>
    <w:p w:rsidR="00C75EF3" w:rsidRDefault="00C75EF3" w:rsidP="00C75EF3">
      <w:pPr>
        <w:pStyle w:val="Textbody"/>
      </w:pP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«28» апреля 2014 года.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pageBreakBefore/>
        <w:jc w:val="center"/>
      </w:pPr>
      <w:r>
        <w:rPr>
          <w:rStyle w:val="StrongEmphasis"/>
          <w:rFonts w:ascii="Times New Roman" w:hAnsi="Times New Roman"/>
          <w:sz w:val="28"/>
        </w:rPr>
        <w:lastRenderedPageBreak/>
        <w:t>ИЗМЕНЕНИЯ В ПРОЕКТНУЮ ДЕКЛАРАЦИЮ № 12</w:t>
      </w:r>
    </w:p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строительство «Жилого дома (№1 по генеральному плану) по ул.Савушкина, 6 в Ленинском районе г.Астрахани»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(наименование объекта или этапа строительства по проектной документации)</w:t>
      </w:r>
    </w:p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3670"/>
        <w:gridCol w:w="3917"/>
        <w:gridCol w:w="1510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№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п/п</w:t>
            </w:r>
          </w:p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 </w:t>
            </w:r>
          </w:p>
        </w:tc>
        <w:tc>
          <w:tcPr>
            <w:tcW w:w="36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Наименование информации</w:t>
            </w:r>
          </w:p>
        </w:tc>
        <w:tc>
          <w:tcPr>
            <w:tcW w:w="39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Содержание информации</w:t>
            </w:r>
          </w:p>
        </w:tc>
        <w:tc>
          <w:tcPr>
            <w:tcW w:w="15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Примечание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4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1.10</w:t>
            </w:r>
          </w:p>
        </w:tc>
        <w:tc>
          <w:tcPr>
            <w:tcW w:w="3670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  <w:jc w:val="center"/>
            </w:pPr>
            <w:r>
              <w:t>Финансовый результат текущего года на день опубликования проектной декларации:</w:t>
            </w:r>
          </w:p>
        </w:tc>
        <w:tc>
          <w:tcPr>
            <w:tcW w:w="391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  <w:spacing w:after="283"/>
            </w:pPr>
            <w:r>
              <w:t>Балансовая стоимость активов застройщика на 01. 07. 2014г. составляет 474 945тыс. рублей.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Финансовый результат на 01.07.2014 г.: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- прибыль 474 тыс. рублей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- убыток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- кредиторская задолженность– 76 924 тыс. руб.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- дебиторская –103 034 тыс. руб.</w:t>
            </w:r>
          </w:p>
        </w:tc>
        <w:tc>
          <w:tcPr>
            <w:tcW w:w="1510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75EF3" w:rsidRDefault="00C75EF3" w:rsidP="00EF1586">
            <w:pPr>
              <w:pStyle w:val="TableContents"/>
            </w:pPr>
            <w:r>
              <w:t> </w:t>
            </w:r>
          </w:p>
        </w:tc>
      </w:tr>
    </w:tbl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rPr>
          <w:color w:val="000000"/>
        </w:rPr>
      </w:pPr>
    </w:p>
    <w:p w:rsidR="00C75EF3" w:rsidRDefault="00C75EF3" w:rsidP="00C75EF3">
      <w:pPr>
        <w:pStyle w:val="Textbody"/>
      </w:pPr>
    </w:p>
    <w:p w:rsidR="00C75EF3" w:rsidRDefault="00C75EF3" w:rsidP="00C75EF3">
      <w:pPr>
        <w:pStyle w:val="Textbody"/>
        <w:pageBreakBefore/>
        <w:jc w:val="center"/>
      </w:pPr>
      <w:r>
        <w:rPr>
          <w:rStyle w:val="StrongEmphasis"/>
          <w:rFonts w:ascii="Times New Roman" w:hAnsi="Times New Roman"/>
          <w:color w:val="000000"/>
          <w:sz w:val="28"/>
        </w:rPr>
        <w:lastRenderedPageBreak/>
        <w:t>Изменение в проектную декларацию № 13</w:t>
      </w:r>
    </w:p>
    <w:p w:rsidR="00C75EF3" w:rsidRDefault="00C75EF3" w:rsidP="00C75EF3">
      <w:pPr>
        <w:pStyle w:val="Textbody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1 Октября  2014 г.</w:t>
      </w:r>
    </w:p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4234"/>
        <w:gridCol w:w="4854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 </w:t>
            </w:r>
          </w:p>
        </w:tc>
        <w:tc>
          <w:tcPr>
            <w:tcW w:w="423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Наименование информации</w:t>
            </w:r>
          </w:p>
        </w:tc>
        <w:tc>
          <w:tcPr>
            <w:tcW w:w="485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Содержание информации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550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1.10</w:t>
            </w:r>
          </w:p>
        </w:tc>
        <w:tc>
          <w:tcPr>
            <w:tcW w:w="4234" w:type="dxa"/>
            <w:tcBorders>
              <w:left w:val="single" w:sz="2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Финансовый результат текущего года на день опубликования проектной декларации:</w:t>
            </w:r>
          </w:p>
        </w:tc>
        <w:tc>
          <w:tcPr>
            <w:tcW w:w="485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Балансовая стоимость активов застройщика на 01. 10. 2014г. составляет 565 068 тыс. рублей.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Финансовый результат на 01.10.2014 г.: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- прибыль 1955 тыс. рублей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- убыток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-кредиторская задолженность– 39 942 тыс. руб.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- дебиторская –75 068 тыс. руб.</w:t>
            </w:r>
          </w:p>
        </w:tc>
      </w:tr>
    </w:tbl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21 октября 2014 г.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4082"/>
        <w:gridCol w:w="5083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7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2.6</w:t>
            </w:r>
          </w:p>
        </w:tc>
        <w:tc>
          <w:tcPr>
            <w:tcW w:w="4082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Разрешение на строительство (№, дата выдачи, период действия разрешения).</w:t>
            </w:r>
          </w:p>
        </w:tc>
        <w:tc>
          <w:tcPr>
            <w:tcW w:w="508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№ RU 30301000-92 от 21.10.2014 г. до 11.02.2015 г.</w:t>
            </w:r>
          </w:p>
        </w:tc>
      </w:tr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73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2.8</w:t>
            </w:r>
          </w:p>
        </w:tc>
        <w:tc>
          <w:tcPr>
            <w:tcW w:w="4082" w:type="dxa"/>
            <w:tcBorders>
              <w:left w:val="single" w:sz="2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О правах застройщика на земельный участок:</w:t>
            </w:r>
          </w:p>
        </w:tc>
        <w:tc>
          <w:tcPr>
            <w:tcW w:w="5083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№ 30:12:020292:2673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 № 30:12:020292:2672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№ 30:12:020292:396</w:t>
            </w:r>
          </w:p>
        </w:tc>
      </w:tr>
    </w:tbl>
    <w:p w:rsidR="00C75EF3" w:rsidRDefault="00C75EF3" w:rsidP="00C75EF3">
      <w:pPr>
        <w:pStyle w:val="Textbody"/>
        <w:jc w:val="center"/>
      </w:pPr>
    </w:p>
    <w:p w:rsidR="00C75EF3" w:rsidRDefault="00C75EF3" w:rsidP="00C75EF3">
      <w:pPr>
        <w:pStyle w:val="Textbody"/>
        <w:pageBreakBefore/>
        <w:jc w:val="center"/>
      </w:pPr>
      <w:r>
        <w:rPr>
          <w:rStyle w:val="StrongEmphasis"/>
          <w:rFonts w:ascii="Times New Roman" w:hAnsi="Times New Roman"/>
          <w:color w:val="000000"/>
          <w:sz w:val="28"/>
        </w:rPr>
        <w:lastRenderedPageBreak/>
        <w:t>Изменение в проектную декларацию № 14</w:t>
      </w:r>
    </w:p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09 ноября 2014 г.</w:t>
      </w:r>
    </w:p>
    <w:p w:rsidR="00C75EF3" w:rsidRDefault="00C75EF3" w:rsidP="00C75EF3">
      <w:pPr>
        <w:pStyle w:val="Textbody"/>
        <w:jc w:val="center"/>
        <w:rPr>
          <w:color w:val="000000"/>
        </w:rPr>
      </w:pPr>
      <w:r>
        <w:rPr>
          <w:color w:val="000000"/>
        </w:rPr>
        <w:t> 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"/>
        <w:gridCol w:w="4190"/>
        <w:gridCol w:w="4961"/>
      </w:tblGrid>
      <w:tr w:rsidR="00C75EF3" w:rsidTr="00EF1586">
        <w:tblPrEx>
          <w:tblCellMar>
            <w:top w:w="0" w:type="dxa"/>
            <w:bottom w:w="0" w:type="dxa"/>
          </w:tblCellMar>
        </w:tblPrEx>
        <w:tc>
          <w:tcPr>
            <w:tcW w:w="48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1.2.</w:t>
            </w:r>
          </w:p>
        </w:tc>
        <w:tc>
          <w:tcPr>
            <w:tcW w:w="4190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Место нахождения (индекс, почтовый, юридический адреса, фактический адрес</w:t>
            </w:r>
          </w:p>
        </w:tc>
        <w:tc>
          <w:tcPr>
            <w:tcW w:w="4961" w:type="dxa"/>
            <w:tcBorders>
              <w:top w:val="single" w:sz="6" w:space="0" w:color="808080"/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75EF3" w:rsidRDefault="00C75EF3" w:rsidP="00EF1586">
            <w:pPr>
              <w:pStyle w:val="TableContents"/>
              <w:spacing w:after="283"/>
            </w:pPr>
            <w:r>
              <w:t>Юридический   адрес:  414056 г. Астрахань ул. Савушкина, д.6, кор.7</w:t>
            </w:r>
          </w:p>
          <w:p w:rsidR="00C75EF3" w:rsidRDefault="00C75EF3" w:rsidP="00EF1586">
            <w:pPr>
              <w:pStyle w:val="TableContents"/>
              <w:spacing w:after="283"/>
            </w:pPr>
            <w:r>
              <w:t>Фактический адрес: :  414056 г. Астрахань ул. Савушкина, д.6, кор.7</w:t>
            </w:r>
          </w:p>
        </w:tc>
      </w:tr>
    </w:tbl>
    <w:p w:rsidR="00C75EF3" w:rsidRDefault="00C75EF3" w:rsidP="00C75EF3">
      <w:pPr>
        <w:pStyle w:val="Textbody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 ООО «Тайгер» В.С. Тарасенко</w:t>
      </w:r>
    </w:p>
    <w:p w:rsidR="00C75EF3" w:rsidRDefault="00C75EF3" w:rsidP="00C75EF3">
      <w:pPr>
        <w:pStyle w:val="Textbody"/>
      </w:pP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МП </w:t>
      </w:r>
    </w:p>
    <w:p w:rsidR="00C75EF3" w:rsidRDefault="00C75EF3" w:rsidP="00C75EF3">
      <w:pPr>
        <w:pStyle w:val="Textbody"/>
      </w:pPr>
      <w:r>
        <w:rPr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«30» июля 2014 года.</w:t>
      </w:r>
    </w:p>
    <w:p w:rsidR="00C75EF3" w:rsidRDefault="00C75EF3" w:rsidP="00C75EF3">
      <w:pPr>
        <w:pStyle w:val="Textbody"/>
      </w:pPr>
      <w:r>
        <w:rPr>
          <w:color w:val="000000"/>
        </w:rPr>
        <w:t> </w:t>
      </w:r>
    </w:p>
    <w:p w:rsidR="00E91400" w:rsidRDefault="00E91400">
      <w:bookmarkStart w:id="0" w:name="_GoBack"/>
      <w:bookmarkEnd w:id="0"/>
    </w:p>
    <w:sectPr w:rsidR="00E9140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ohit Hind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F3"/>
    <w:rsid w:val="00C75EF3"/>
    <w:rsid w:val="00E9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7F2E2-145F-4DA0-92AC-25DC3ED6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5EF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5EF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75EF3"/>
    <w:pPr>
      <w:spacing w:after="120"/>
    </w:pPr>
  </w:style>
  <w:style w:type="paragraph" w:customStyle="1" w:styleId="TableContents">
    <w:name w:val="Table Contents"/>
    <w:basedOn w:val="Standard"/>
    <w:rsid w:val="00C75EF3"/>
    <w:pPr>
      <w:suppressLineNumbers/>
    </w:pPr>
  </w:style>
  <w:style w:type="character" w:customStyle="1" w:styleId="StrongEmphasis">
    <w:name w:val="Strong Emphasis"/>
    <w:rsid w:val="00C75EF3"/>
    <w:rPr>
      <w:b/>
      <w:bCs/>
    </w:rPr>
  </w:style>
  <w:style w:type="character" w:styleId="a3">
    <w:name w:val="Emphasis"/>
    <w:rsid w:val="00C75E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Lindex</Company>
  <LinksUpToDate>false</LinksUpToDate>
  <CharactersWithSpaces>17013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Скоробогатова Светлана Владимировна</dc:creator>
  <cp:keywords/>
  <dc:description/>
  <cp:lastModifiedBy>Скоробогатова Светлана Владимировна</cp:lastModifiedBy>
  <cp:revision>1</cp:revision>
  <dcterms:created xsi:type="dcterms:W3CDTF">2017-07-21T12:35:00Z</dcterms:created>
  <dcterms:modified xsi:type="dcterms:W3CDTF">2017-07-21T12:35:00Z</dcterms:modified>
</cp:coreProperties>
</file>