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F7" w:rsidRDefault="00FD20F7" w:rsidP="00571A1C">
      <w:pPr>
        <w:jc w:val="center"/>
        <w:rPr>
          <w:b/>
          <w:sz w:val="32"/>
          <w:szCs w:val="32"/>
        </w:rPr>
      </w:pPr>
    </w:p>
    <w:p w:rsidR="00FD20F7" w:rsidRDefault="00FD20F7" w:rsidP="00571A1C">
      <w:pPr>
        <w:jc w:val="center"/>
        <w:rPr>
          <w:b/>
          <w:sz w:val="32"/>
          <w:szCs w:val="32"/>
        </w:rPr>
      </w:pPr>
    </w:p>
    <w:p w:rsidR="003E69B0" w:rsidRPr="00C15A54" w:rsidRDefault="009C6866" w:rsidP="00571A1C">
      <w:pPr>
        <w:jc w:val="center"/>
        <w:rPr>
          <w:b/>
          <w:sz w:val="32"/>
          <w:szCs w:val="32"/>
        </w:rPr>
      </w:pPr>
      <w:r w:rsidRPr="00C15A54">
        <w:rPr>
          <w:b/>
          <w:sz w:val="32"/>
          <w:szCs w:val="32"/>
        </w:rPr>
        <w:t>ПРОЕКТНАЯ ДЕКЛАРАЦИЯ</w:t>
      </w:r>
    </w:p>
    <w:p w:rsidR="00C15A54" w:rsidRDefault="00C15A54" w:rsidP="00BD18A3">
      <w:pPr>
        <w:rPr>
          <w:sz w:val="20"/>
          <w:szCs w:val="20"/>
        </w:rPr>
      </w:pPr>
    </w:p>
    <w:p w:rsidR="00257C30" w:rsidRDefault="0000421C" w:rsidP="00BD18A3">
      <w:pPr>
        <w:rPr>
          <w:sz w:val="20"/>
          <w:szCs w:val="20"/>
        </w:rPr>
      </w:pPr>
      <w:r>
        <w:rPr>
          <w:sz w:val="20"/>
          <w:szCs w:val="20"/>
        </w:rPr>
        <w:t xml:space="preserve">На строительство </w:t>
      </w:r>
      <w:r w:rsidR="00E05962">
        <w:rPr>
          <w:sz w:val="20"/>
          <w:szCs w:val="20"/>
        </w:rPr>
        <w:t xml:space="preserve"> многофункционального</w:t>
      </w:r>
      <w:r w:rsidR="007C4F10" w:rsidRPr="00542C10">
        <w:rPr>
          <w:sz w:val="20"/>
          <w:szCs w:val="20"/>
        </w:rPr>
        <w:t xml:space="preserve"> жилого</w:t>
      </w:r>
      <w:r w:rsidR="00257C30">
        <w:rPr>
          <w:sz w:val="20"/>
          <w:szCs w:val="20"/>
        </w:rPr>
        <w:t xml:space="preserve"> комплекса с </w:t>
      </w:r>
      <w:r w:rsidR="00E05962">
        <w:rPr>
          <w:sz w:val="20"/>
          <w:szCs w:val="20"/>
        </w:rPr>
        <w:t xml:space="preserve"> подземной парковкой </w:t>
      </w:r>
      <w:r w:rsidR="007C4F10" w:rsidRPr="00542C10">
        <w:rPr>
          <w:sz w:val="20"/>
          <w:szCs w:val="20"/>
        </w:rPr>
        <w:t xml:space="preserve"> по адресу: Моско</w:t>
      </w:r>
      <w:r w:rsidR="00E05962">
        <w:rPr>
          <w:sz w:val="20"/>
          <w:szCs w:val="20"/>
        </w:rPr>
        <w:t>вская область,</w:t>
      </w:r>
      <w:r>
        <w:rPr>
          <w:sz w:val="20"/>
          <w:szCs w:val="20"/>
        </w:rPr>
        <w:t xml:space="preserve"> </w:t>
      </w:r>
    </w:p>
    <w:p w:rsidR="009C6866" w:rsidRPr="00542C10" w:rsidRDefault="00257C30" w:rsidP="00BD18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="00E05962">
        <w:rPr>
          <w:sz w:val="20"/>
          <w:szCs w:val="20"/>
        </w:rPr>
        <w:t xml:space="preserve"> г. Жуковский, ул. </w:t>
      </w:r>
      <w:proofErr w:type="spellStart"/>
      <w:r w:rsidR="00E05962">
        <w:rPr>
          <w:sz w:val="20"/>
          <w:szCs w:val="20"/>
        </w:rPr>
        <w:t>Лацкова</w:t>
      </w:r>
      <w:proofErr w:type="spellEnd"/>
      <w:r w:rsidR="0000421C">
        <w:rPr>
          <w:sz w:val="20"/>
          <w:szCs w:val="20"/>
        </w:rPr>
        <w:t xml:space="preserve">, </w:t>
      </w:r>
      <w:r w:rsidR="00E05962">
        <w:rPr>
          <w:sz w:val="20"/>
          <w:szCs w:val="20"/>
        </w:rPr>
        <w:t xml:space="preserve"> д</w:t>
      </w:r>
      <w:r w:rsidR="0000421C">
        <w:rPr>
          <w:sz w:val="20"/>
          <w:szCs w:val="20"/>
        </w:rPr>
        <w:t>.</w:t>
      </w:r>
      <w:r w:rsidR="00E05962">
        <w:rPr>
          <w:sz w:val="20"/>
          <w:szCs w:val="20"/>
        </w:rPr>
        <w:t xml:space="preserve"> 1.</w:t>
      </w:r>
      <w:r w:rsidR="003B1BEF">
        <w:rPr>
          <w:sz w:val="20"/>
          <w:szCs w:val="20"/>
        </w:rPr>
        <w:t xml:space="preserve"> </w:t>
      </w:r>
    </w:p>
    <w:p w:rsidR="00542C10" w:rsidRPr="00542C10" w:rsidRDefault="00542C10" w:rsidP="00BD18A3">
      <w:pPr>
        <w:rPr>
          <w:sz w:val="20"/>
          <w:szCs w:val="20"/>
        </w:rPr>
      </w:pPr>
    </w:p>
    <w:p w:rsidR="00542C10" w:rsidRPr="00C15A54" w:rsidRDefault="00542C10" w:rsidP="00542C10">
      <w:pPr>
        <w:rPr>
          <w:b/>
        </w:rPr>
      </w:pPr>
      <w:smartTag w:uri="urn:schemas-microsoft-com:office:smarttags" w:element="place">
        <w:r w:rsidRPr="00C15A54">
          <w:rPr>
            <w:b/>
            <w:lang w:val="en-US"/>
          </w:rPr>
          <w:t>I</w:t>
        </w:r>
        <w:r w:rsidRPr="00C15A54">
          <w:rPr>
            <w:b/>
          </w:rPr>
          <w:t>.</w:t>
        </w:r>
      </w:smartTag>
      <w:r w:rsidRPr="00C15A54">
        <w:rPr>
          <w:b/>
        </w:rPr>
        <w:t xml:space="preserve"> ИНФОРМАЦИЯ О ЗАСТРОЙЩИКЕ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600"/>
        <w:gridCol w:w="6920"/>
      </w:tblGrid>
      <w:tr w:rsidR="00542C10" w:rsidTr="008C21C4">
        <w:tc>
          <w:tcPr>
            <w:tcW w:w="468" w:type="dxa"/>
          </w:tcPr>
          <w:p w:rsidR="00542C10" w:rsidRPr="008C21C4" w:rsidRDefault="00542C1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21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21C4">
              <w:rPr>
                <w:sz w:val="20"/>
                <w:szCs w:val="20"/>
              </w:rPr>
              <w:t>/</w:t>
            </w:r>
            <w:proofErr w:type="spellStart"/>
            <w:r w:rsidRPr="008C21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00" w:type="dxa"/>
          </w:tcPr>
          <w:p w:rsidR="00542C10" w:rsidRPr="008C21C4" w:rsidRDefault="00542C10" w:rsidP="008C21C4">
            <w:pPr>
              <w:ind w:left="-360" w:firstLine="360"/>
              <w:jc w:val="center"/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Наименование пунктов части 1</w:t>
            </w:r>
          </w:p>
          <w:p w:rsidR="00542C10" w:rsidRPr="008C21C4" w:rsidRDefault="00542C10" w:rsidP="008C21C4">
            <w:pPr>
              <w:ind w:left="-360" w:firstLine="360"/>
              <w:jc w:val="center"/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статьи 20 Федерального закона №214-ФЗ</w:t>
            </w:r>
            <w:r w:rsidR="00026DD1" w:rsidRPr="008C21C4">
              <w:rPr>
                <w:b/>
                <w:sz w:val="20"/>
                <w:szCs w:val="20"/>
              </w:rPr>
              <w:t xml:space="preserve"> </w:t>
            </w:r>
            <w:r w:rsidRPr="008C21C4">
              <w:rPr>
                <w:b/>
                <w:sz w:val="20"/>
                <w:szCs w:val="20"/>
              </w:rPr>
              <w:t>от 30.12.2004 г.</w:t>
            </w:r>
          </w:p>
        </w:tc>
        <w:tc>
          <w:tcPr>
            <w:tcW w:w="6920" w:type="dxa"/>
          </w:tcPr>
          <w:p w:rsidR="00542C10" w:rsidRPr="008C21C4" w:rsidRDefault="00542C10" w:rsidP="008C21C4">
            <w:pPr>
              <w:jc w:val="center"/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Информация о застройщике</w:t>
            </w:r>
          </w:p>
        </w:tc>
      </w:tr>
      <w:tr w:rsidR="00562E30" w:rsidTr="008C21C4">
        <w:tc>
          <w:tcPr>
            <w:tcW w:w="468" w:type="dxa"/>
          </w:tcPr>
          <w:p w:rsidR="00562E30" w:rsidRPr="008C21C4" w:rsidRDefault="00562E30" w:rsidP="00542C10">
            <w:pPr>
              <w:rPr>
                <w:sz w:val="20"/>
                <w:szCs w:val="20"/>
                <w:highlight w:val="lightGray"/>
              </w:rPr>
            </w:pPr>
            <w:r w:rsidRPr="008C21C4">
              <w:rPr>
                <w:sz w:val="20"/>
                <w:szCs w:val="20"/>
              </w:rPr>
              <w:t>1</w:t>
            </w:r>
            <w:r w:rsidR="00AC47C0" w:rsidRPr="008C21C4">
              <w:rPr>
                <w:sz w:val="20"/>
                <w:szCs w:val="20"/>
                <w:highlight w:val="lightGray"/>
              </w:rPr>
              <w:t>.</w:t>
            </w:r>
          </w:p>
        </w:tc>
        <w:tc>
          <w:tcPr>
            <w:tcW w:w="10520" w:type="dxa"/>
            <w:gridSpan w:val="2"/>
          </w:tcPr>
          <w:p w:rsidR="00562E30" w:rsidRPr="008C21C4" w:rsidRDefault="00562E30" w:rsidP="00542C10">
            <w:pPr>
              <w:rPr>
                <w:b/>
              </w:rPr>
            </w:pPr>
            <w:r w:rsidRPr="008C21C4">
              <w:rPr>
                <w:b/>
                <w:sz w:val="20"/>
                <w:szCs w:val="20"/>
              </w:rPr>
              <w:t xml:space="preserve">О фирменном наименовании, месте нахождения, режиме работы застройщика </w:t>
            </w:r>
          </w:p>
        </w:tc>
      </w:tr>
      <w:tr w:rsidR="00562E30" w:rsidTr="008C21C4">
        <w:tc>
          <w:tcPr>
            <w:tcW w:w="468" w:type="dxa"/>
          </w:tcPr>
          <w:p w:rsidR="00562E30" w:rsidRPr="008C21C4" w:rsidRDefault="00562E3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1.1</w:t>
            </w:r>
          </w:p>
        </w:tc>
        <w:tc>
          <w:tcPr>
            <w:tcW w:w="3600" w:type="dxa"/>
          </w:tcPr>
          <w:p w:rsidR="00562E30" w:rsidRPr="008C21C4" w:rsidRDefault="00562E3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Фирменное наименование:</w:t>
            </w:r>
          </w:p>
          <w:p w:rsidR="00562E30" w:rsidRPr="008C21C4" w:rsidRDefault="00562E3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Полное</w:t>
            </w:r>
          </w:p>
          <w:p w:rsidR="00562E30" w:rsidRPr="008C21C4" w:rsidRDefault="00562E3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Сокращённое</w:t>
            </w:r>
          </w:p>
        </w:tc>
        <w:tc>
          <w:tcPr>
            <w:tcW w:w="6920" w:type="dxa"/>
          </w:tcPr>
          <w:p w:rsidR="00562E30" w:rsidRPr="008C21C4" w:rsidRDefault="00562E30" w:rsidP="00542C10">
            <w:pPr>
              <w:rPr>
                <w:sz w:val="20"/>
                <w:szCs w:val="20"/>
              </w:rPr>
            </w:pPr>
          </w:p>
          <w:p w:rsidR="00562E30" w:rsidRPr="008C21C4" w:rsidRDefault="00562E3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Общество с ограниченной </w:t>
            </w:r>
            <w:r w:rsidR="00E05962">
              <w:rPr>
                <w:sz w:val="20"/>
                <w:szCs w:val="20"/>
              </w:rPr>
              <w:t xml:space="preserve">ответственностью «СУ-27 </w:t>
            </w:r>
            <w:proofErr w:type="spellStart"/>
            <w:r w:rsidR="00E05962">
              <w:rPr>
                <w:sz w:val="20"/>
                <w:szCs w:val="20"/>
              </w:rPr>
              <w:t>монолиткомплект+</w:t>
            </w:r>
            <w:proofErr w:type="spellEnd"/>
            <w:r w:rsidRPr="008C21C4">
              <w:rPr>
                <w:sz w:val="20"/>
                <w:szCs w:val="20"/>
              </w:rPr>
              <w:t>»</w:t>
            </w:r>
          </w:p>
          <w:p w:rsidR="00562E30" w:rsidRPr="008C21C4" w:rsidRDefault="00E05962" w:rsidP="0054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«СУ-27 </w:t>
            </w:r>
            <w:proofErr w:type="spellStart"/>
            <w:r>
              <w:rPr>
                <w:sz w:val="20"/>
                <w:szCs w:val="20"/>
              </w:rPr>
              <w:t>монолиткомплект+</w:t>
            </w:r>
            <w:proofErr w:type="spellEnd"/>
            <w:r w:rsidR="00562E30" w:rsidRPr="008C21C4">
              <w:rPr>
                <w:sz w:val="20"/>
                <w:szCs w:val="20"/>
              </w:rPr>
              <w:t>»</w:t>
            </w:r>
          </w:p>
        </w:tc>
      </w:tr>
      <w:tr w:rsidR="00562E30" w:rsidTr="008C21C4">
        <w:tc>
          <w:tcPr>
            <w:tcW w:w="468" w:type="dxa"/>
          </w:tcPr>
          <w:p w:rsidR="00562E30" w:rsidRPr="008C21C4" w:rsidRDefault="00562E3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1.2</w:t>
            </w:r>
          </w:p>
        </w:tc>
        <w:tc>
          <w:tcPr>
            <w:tcW w:w="3600" w:type="dxa"/>
          </w:tcPr>
          <w:p w:rsidR="00562E30" w:rsidRPr="008C21C4" w:rsidRDefault="00562E30" w:rsidP="00542C10">
            <w:pPr>
              <w:rPr>
                <w:sz w:val="20"/>
                <w:szCs w:val="20"/>
              </w:rPr>
            </w:pPr>
            <w:proofErr w:type="gramStart"/>
            <w:r w:rsidRPr="008C21C4">
              <w:rPr>
                <w:sz w:val="20"/>
                <w:szCs w:val="20"/>
              </w:rPr>
              <w:t>Место нахождение</w:t>
            </w:r>
            <w:proofErr w:type="gramEnd"/>
            <w:r w:rsidRPr="008C21C4">
              <w:rPr>
                <w:sz w:val="20"/>
                <w:szCs w:val="20"/>
              </w:rPr>
              <w:t>:</w:t>
            </w:r>
          </w:p>
          <w:p w:rsidR="00562E30" w:rsidRDefault="00562E3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Юридический адрес:</w:t>
            </w:r>
          </w:p>
          <w:p w:rsidR="00E05962" w:rsidRPr="008C21C4" w:rsidRDefault="00E05962" w:rsidP="00542C10">
            <w:pPr>
              <w:rPr>
                <w:sz w:val="20"/>
                <w:szCs w:val="20"/>
              </w:rPr>
            </w:pPr>
          </w:p>
          <w:p w:rsidR="00562E30" w:rsidRPr="008C21C4" w:rsidRDefault="00257C30" w:rsidP="0054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</w:t>
            </w:r>
            <w:r w:rsidR="00562E30" w:rsidRPr="008C21C4">
              <w:rPr>
                <w:sz w:val="20"/>
                <w:szCs w:val="20"/>
              </w:rPr>
              <w:t>ый адрес:</w:t>
            </w:r>
          </w:p>
        </w:tc>
        <w:tc>
          <w:tcPr>
            <w:tcW w:w="6920" w:type="dxa"/>
          </w:tcPr>
          <w:p w:rsidR="00562E30" w:rsidRPr="008C21C4" w:rsidRDefault="00562E30" w:rsidP="00542C10">
            <w:pPr>
              <w:rPr>
                <w:sz w:val="20"/>
                <w:szCs w:val="20"/>
              </w:rPr>
            </w:pPr>
          </w:p>
          <w:p w:rsidR="00562E30" w:rsidRPr="008C21C4" w:rsidRDefault="00E05962" w:rsidP="0054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140060,</w:t>
            </w:r>
            <w:r w:rsidR="00EE44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Московская</w:t>
            </w:r>
            <w:proofErr w:type="gramEnd"/>
            <w:r>
              <w:rPr>
                <w:sz w:val="20"/>
                <w:szCs w:val="20"/>
              </w:rPr>
              <w:t xml:space="preserve"> обл.,</w:t>
            </w:r>
            <w:r w:rsidR="005B41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Люберецкий</w:t>
            </w:r>
            <w:r w:rsidR="005B41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р-н, пос.</w:t>
            </w:r>
            <w:r w:rsidR="00EE44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Октябрьский, ул. Спортивная, д.1,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>. 020.</w:t>
            </w:r>
          </w:p>
          <w:p w:rsidR="00562E30" w:rsidRPr="008C21C4" w:rsidRDefault="00703E53" w:rsidP="00542C10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7076, г"/>
              </w:smartTagPr>
              <w:r w:rsidRPr="008C21C4">
                <w:rPr>
                  <w:sz w:val="20"/>
                  <w:szCs w:val="20"/>
                </w:rPr>
                <w:t>107076, г</w:t>
              </w:r>
            </w:smartTag>
            <w:r w:rsidRPr="008C21C4">
              <w:rPr>
                <w:sz w:val="20"/>
                <w:szCs w:val="20"/>
              </w:rPr>
              <w:t xml:space="preserve">. Москва, ул. Матросская Тишина. Д. 23, корп. 1, офис </w:t>
            </w:r>
            <w:r w:rsidR="00E05962">
              <w:rPr>
                <w:sz w:val="20"/>
                <w:szCs w:val="20"/>
              </w:rPr>
              <w:t>2</w:t>
            </w:r>
            <w:r w:rsidR="00947DEA" w:rsidRPr="008C21C4">
              <w:rPr>
                <w:sz w:val="20"/>
                <w:szCs w:val="20"/>
              </w:rPr>
              <w:t>10</w:t>
            </w:r>
          </w:p>
        </w:tc>
      </w:tr>
      <w:tr w:rsidR="00703E53" w:rsidTr="008C21C4">
        <w:tc>
          <w:tcPr>
            <w:tcW w:w="468" w:type="dxa"/>
          </w:tcPr>
          <w:p w:rsidR="00703E53" w:rsidRPr="008C21C4" w:rsidRDefault="00703E5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1.3</w:t>
            </w:r>
          </w:p>
        </w:tc>
        <w:tc>
          <w:tcPr>
            <w:tcW w:w="3600" w:type="dxa"/>
          </w:tcPr>
          <w:p w:rsidR="00703E53" w:rsidRPr="008C21C4" w:rsidRDefault="00703E5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Телефон</w:t>
            </w:r>
            <w:r w:rsidR="00AC47C0" w:rsidRPr="008C21C4">
              <w:rPr>
                <w:sz w:val="20"/>
                <w:szCs w:val="20"/>
              </w:rPr>
              <w:t>:</w:t>
            </w:r>
          </w:p>
          <w:p w:rsidR="00703E53" w:rsidRPr="008C21C4" w:rsidRDefault="00703E5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Факс</w:t>
            </w:r>
            <w:r w:rsidR="00AC47C0" w:rsidRPr="008C21C4">
              <w:rPr>
                <w:sz w:val="20"/>
                <w:szCs w:val="20"/>
              </w:rPr>
              <w:t>:</w:t>
            </w:r>
          </w:p>
          <w:p w:rsidR="00703E53" w:rsidRPr="00E05962" w:rsidRDefault="00AC47C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  <w:lang w:val="en-US"/>
              </w:rPr>
              <w:t>e</w:t>
            </w:r>
            <w:r w:rsidRPr="00E05962">
              <w:rPr>
                <w:sz w:val="20"/>
                <w:szCs w:val="20"/>
              </w:rPr>
              <w:t>-</w:t>
            </w:r>
            <w:r w:rsidRPr="008C21C4">
              <w:rPr>
                <w:sz w:val="20"/>
                <w:szCs w:val="20"/>
                <w:lang w:val="en-US"/>
              </w:rPr>
              <w:t>mail</w:t>
            </w:r>
            <w:r w:rsidRPr="008C21C4">
              <w:rPr>
                <w:sz w:val="20"/>
                <w:szCs w:val="20"/>
              </w:rPr>
              <w:t>:</w:t>
            </w:r>
          </w:p>
          <w:p w:rsidR="00AC47C0" w:rsidRPr="008C21C4" w:rsidRDefault="00AC47C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сайт:</w:t>
            </w:r>
          </w:p>
        </w:tc>
        <w:tc>
          <w:tcPr>
            <w:tcW w:w="6920" w:type="dxa"/>
          </w:tcPr>
          <w:p w:rsidR="00703E53" w:rsidRPr="008C21C4" w:rsidRDefault="00E05962" w:rsidP="0054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8(495) 229-31-20</w:t>
            </w:r>
          </w:p>
          <w:p w:rsidR="00C31157" w:rsidRDefault="00E05962" w:rsidP="0054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8(495)</w:t>
            </w:r>
            <w:r w:rsidR="00C31157">
              <w:rPr>
                <w:sz w:val="20"/>
                <w:szCs w:val="20"/>
              </w:rPr>
              <w:t>223-58-14</w:t>
            </w:r>
          </w:p>
          <w:p w:rsidR="00EE4429" w:rsidRPr="003A7691" w:rsidRDefault="00DC7E2D" w:rsidP="00C31157">
            <w:pPr>
              <w:rPr>
                <w:sz w:val="20"/>
                <w:szCs w:val="20"/>
              </w:rPr>
            </w:pPr>
            <w:hyperlink r:id="rId5" w:history="1">
              <w:r w:rsidR="00EE4429" w:rsidRPr="00D0036B">
                <w:rPr>
                  <w:rStyle w:val="a4"/>
                  <w:sz w:val="20"/>
                  <w:szCs w:val="20"/>
                  <w:lang w:val="en-US"/>
                </w:rPr>
                <w:t>Su</w:t>
              </w:r>
              <w:r w:rsidR="00EE4429" w:rsidRPr="00EE4429">
                <w:rPr>
                  <w:rStyle w:val="a4"/>
                  <w:sz w:val="20"/>
                  <w:szCs w:val="20"/>
                </w:rPr>
                <w:t>27</w:t>
              </w:r>
              <w:r w:rsidR="00EE4429" w:rsidRPr="00D0036B">
                <w:rPr>
                  <w:rStyle w:val="a4"/>
                  <w:sz w:val="20"/>
                  <w:szCs w:val="20"/>
                  <w:lang w:val="en-US"/>
                </w:rPr>
                <w:t>info</w:t>
              </w:r>
              <w:r w:rsidR="00EE4429" w:rsidRPr="00EE4429">
                <w:rPr>
                  <w:rStyle w:val="a4"/>
                  <w:sz w:val="20"/>
                  <w:szCs w:val="20"/>
                </w:rPr>
                <w:t>@</w:t>
              </w:r>
              <w:proofErr w:type="spellStart"/>
              <w:r w:rsidR="00EE4429" w:rsidRPr="00D0036B">
                <w:rPr>
                  <w:rStyle w:val="a4"/>
                  <w:sz w:val="20"/>
                  <w:szCs w:val="20"/>
                  <w:lang w:val="en-US"/>
                </w:rPr>
                <w:t>gmail</w:t>
              </w:r>
              <w:proofErr w:type="spellEnd"/>
              <w:r w:rsidR="00EE4429" w:rsidRPr="00EE4429">
                <w:rPr>
                  <w:rStyle w:val="a4"/>
                  <w:sz w:val="20"/>
                  <w:szCs w:val="20"/>
                </w:rPr>
                <w:t>.</w:t>
              </w:r>
              <w:r w:rsidR="00EE4429" w:rsidRPr="00D0036B">
                <w:rPr>
                  <w:rStyle w:val="a4"/>
                  <w:sz w:val="20"/>
                  <w:szCs w:val="20"/>
                  <w:lang w:val="en-US"/>
                </w:rPr>
                <w:t>com</w:t>
              </w:r>
            </w:hyperlink>
          </w:p>
        </w:tc>
      </w:tr>
      <w:tr w:rsidR="00703E53" w:rsidTr="008C21C4">
        <w:tc>
          <w:tcPr>
            <w:tcW w:w="468" w:type="dxa"/>
          </w:tcPr>
          <w:p w:rsidR="00703E53" w:rsidRPr="008C21C4" w:rsidRDefault="00703E5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1.4</w:t>
            </w:r>
          </w:p>
        </w:tc>
        <w:tc>
          <w:tcPr>
            <w:tcW w:w="3600" w:type="dxa"/>
          </w:tcPr>
          <w:p w:rsidR="00703E53" w:rsidRPr="008C21C4" w:rsidRDefault="00703E5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Ре</w:t>
            </w:r>
            <w:r w:rsidR="00AC47C0" w:rsidRPr="008C21C4">
              <w:rPr>
                <w:sz w:val="20"/>
                <w:szCs w:val="20"/>
              </w:rPr>
              <w:t>жим работы</w:t>
            </w:r>
          </w:p>
        </w:tc>
        <w:tc>
          <w:tcPr>
            <w:tcW w:w="6920" w:type="dxa"/>
          </w:tcPr>
          <w:p w:rsidR="00703E53" w:rsidRPr="008C21C4" w:rsidRDefault="00C31157" w:rsidP="0054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Pr="00C31157">
              <w:rPr>
                <w:sz w:val="20"/>
                <w:szCs w:val="20"/>
              </w:rPr>
              <w:t>10.00</w:t>
            </w:r>
            <w:r w:rsidR="00AC47C0" w:rsidRPr="008C21C4">
              <w:rPr>
                <w:sz w:val="20"/>
                <w:szCs w:val="20"/>
              </w:rPr>
              <w:t xml:space="preserve"> до 18.00 ежедневно, </w:t>
            </w:r>
            <w:r w:rsidR="00947DEA" w:rsidRPr="008C21C4">
              <w:rPr>
                <w:sz w:val="20"/>
                <w:szCs w:val="20"/>
              </w:rPr>
              <w:t xml:space="preserve">  суббота,</w:t>
            </w:r>
            <w:r w:rsidR="00EE4429">
              <w:rPr>
                <w:sz w:val="20"/>
                <w:szCs w:val="20"/>
              </w:rPr>
              <w:t xml:space="preserve"> </w:t>
            </w:r>
            <w:r w:rsidR="005118B8" w:rsidRPr="008C21C4">
              <w:rPr>
                <w:sz w:val="20"/>
                <w:szCs w:val="20"/>
              </w:rPr>
              <w:t xml:space="preserve"> </w:t>
            </w:r>
            <w:r w:rsidR="00AC47C0" w:rsidRPr="008C21C4">
              <w:rPr>
                <w:sz w:val="20"/>
                <w:szCs w:val="20"/>
              </w:rPr>
              <w:t>воскресень</w:t>
            </w:r>
            <w:r w:rsidR="00947DEA" w:rsidRPr="008C21C4">
              <w:rPr>
                <w:sz w:val="20"/>
                <w:szCs w:val="20"/>
              </w:rPr>
              <w:t>е</w:t>
            </w:r>
            <w:r w:rsidR="00EE4429">
              <w:rPr>
                <w:sz w:val="20"/>
                <w:szCs w:val="20"/>
              </w:rPr>
              <w:t xml:space="preserve"> </w:t>
            </w:r>
            <w:r w:rsidR="00947DEA" w:rsidRPr="008C21C4">
              <w:rPr>
                <w:sz w:val="20"/>
                <w:szCs w:val="20"/>
              </w:rPr>
              <w:t>-</w:t>
            </w:r>
            <w:r w:rsidR="005B41F9">
              <w:rPr>
                <w:sz w:val="20"/>
                <w:szCs w:val="20"/>
              </w:rPr>
              <w:t xml:space="preserve"> </w:t>
            </w:r>
            <w:r w:rsidR="00947DEA" w:rsidRPr="008C21C4">
              <w:rPr>
                <w:sz w:val="20"/>
                <w:szCs w:val="20"/>
              </w:rPr>
              <w:t>выходные дни</w:t>
            </w:r>
            <w:r w:rsidR="005B41F9">
              <w:rPr>
                <w:sz w:val="20"/>
                <w:szCs w:val="20"/>
              </w:rPr>
              <w:t>.</w:t>
            </w:r>
          </w:p>
        </w:tc>
      </w:tr>
      <w:tr w:rsidR="00AC47C0" w:rsidTr="008C21C4">
        <w:tc>
          <w:tcPr>
            <w:tcW w:w="468" w:type="dxa"/>
          </w:tcPr>
          <w:p w:rsidR="00AC47C0" w:rsidRPr="008C21C4" w:rsidRDefault="00AC47C0" w:rsidP="00542C10">
            <w:pPr>
              <w:rPr>
                <w:sz w:val="20"/>
                <w:szCs w:val="20"/>
                <w:highlight w:val="lightGray"/>
              </w:rPr>
            </w:pPr>
            <w:r w:rsidRPr="008C21C4">
              <w:rPr>
                <w:sz w:val="20"/>
                <w:szCs w:val="20"/>
              </w:rPr>
              <w:t>2.</w:t>
            </w:r>
          </w:p>
        </w:tc>
        <w:tc>
          <w:tcPr>
            <w:tcW w:w="10520" w:type="dxa"/>
            <w:gridSpan w:val="2"/>
          </w:tcPr>
          <w:p w:rsidR="00AC47C0" w:rsidRPr="008C21C4" w:rsidRDefault="00AC47C0" w:rsidP="00542C10">
            <w:pPr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О государственной регистрации застройщика</w:t>
            </w:r>
          </w:p>
        </w:tc>
      </w:tr>
      <w:tr w:rsidR="00AC47C0" w:rsidTr="008C21C4">
        <w:tc>
          <w:tcPr>
            <w:tcW w:w="468" w:type="dxa"/>
          </w:tcPr>
          <w:p w:rsidR="00AC47C0" w:rsidRPr="008C21C4" w:rsidRDefault="00F72E92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2.1</w:t>
            </w:r>
          </w:p>
        </w:tc>
        <w:tc>
          <w:tcPr>
            <w:tcW w:w="3600" w:type="dxa"/>
          </w:tcPr>
          <w:p w:rsidR="00AC47C0" w:rsidRPr="008C21C4" w:rsidRDefault="00F72E92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Свидетельство о государственной регистрации юридического лица</w:t>
            </w:r>
          </w:p>
          <w:p w:rsidR="00F72E92" w:rsidRPr="008C21C4" w:rsidRDefault="00F72E92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Основной государственный регистрационный номер</w:t>
            </w:r>
          </w:p>
          <w:p w:rsidR="004B1A81" w:rsidRPr="008C21C4" w:rsidRDefault="004B1A81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Орган, осуществивший государственную регистрацию</w:t>
            </w:r>
          </w:p>
        </w:tc>
        <w:tc>
          <w:tcPr>
            <w:tcW w:w="6920" w:type="dxa"/>
          </w:tcPr>
          <w:p w:rsidR="00AC47C0" w:rsidRPr="008C21C4" w:rsidRDefault="00C31157" w:rsidP="0054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50 № </w:t>
            </w:r>
            <w:r w:rsidR="00CD1A32">
              <w:rPr>
                <w:sz w:val="20"/>
                <w:szCs w:val="20"/>
              </w:rPr>
              <w:t>011903632</w:t>
            </w:r>
            <w:r>
              <w:rPr>
                <w:sz w:val="20"/>
                <w:szCs w:val="20"/>
              </w:rPr>
              <w:t xml:space="preserve"> от 12 апреля 2010</w:t>
            </w:r>
            <w:r w:rsidR="00F72E92" w:rsidRPr="008C21C4">
              <w:rPr>
                <w:sz w:val="20"/>
                <w:szCs w:val="20"/>
              </w:rPr>
              <w:t xml:space="preserve"> года</w:t>
            </w:r>
          </w:p>
          <w:p w:rsidR="00F72E92" w:rsidRPr="008C21C4" w:rsidRDefault="00F72E92" w:rsidP="00542C10">
            <w:pPr>
              <w:rPr>
                <w:sz w:val="20"/>
                <w:szCs w:val="20"/>
              </w:rPr>
            </w:pPr>
          </w:p>
          <w:p w:rsidR="004B1A81" w:rsidRPr="008C21C4" w:rsidRDefault="00C31157" w:rsidP="0054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1105027004818</w:t>
            </w:r>
          </w:p>
          <w:p w:rsidR="004B1A81" w:rsidRPr="008C21C4" w:rsidRDefault="004B1A81" w:rsidP="00542C10">
            <w:pPr>
              <w:rPr>
                <w:sz w:val="20"/>
                <w:szCs w:val="20"/>
              </w:rPr>
            </w:pPr>
          </w:p>
          <w:p w:rsidR="004B1A81" w:rsidRPr="008C21C4" w:rsidRDefault="00C31157" w:rsidP="0054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Межрайонная инспекция Федеральной налоговой службы №17 по Московской области</w:t>
            </w:r>
          </w:p>
        </w:tc>
      </w:tr>
      <w:tr w:rsidR="00A61913" w:rsidTr="008C21C4">
        <w:tc>
          <w:tcPr>
            <w:tcW w:w="468" w:type="dxa"/>
          </w:tcPr>
          <w:p w:rsidR="00A61913" w:rsidRPr="008C21C4" w:rsidRDefault="00A6191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3.</w:t>
            </w:r>
          </w:p>
        </w:tc>
        <w:tc>
          <w:tcPr>
            <w:tcW w:w="10520" w:type="dxa"/>
            <w:gridSpan w:val="2"/>
          </w:tcPr>
          <w:p w:rsidR="00A61913" w:rsidRPr="008C21C4" w:rsidRDefault="00A61913" w:rsidP="00542C10">
            <w:pPr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Об учредителях (участниках) застройщика</w:t>
            </w:r>
          </w:p>
        </w:tc>
      </w:tr>
      <w:tr w:rsidR="00A61913" w:rsidTr="008C21C4">
        <w:tc>
          <w:tcPr>
            <w:tcW w:w="468" w:type="dxa"/>
          </w:tcPr>
          <w:p w:rsidR="00A61913" w:rsidRPr="008C21C4" w:rsidRDefault="00A6191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3.1</w:t>
            </w:r>
          </w:p>
        </w:tc>
        <w:tc>
          <w:tcPr>
            <w:tcW w:w="3600" w:type="dxa"/>
          </w:tcPr>
          <w:p w:rsidR="00A61913" w:rsidRPr="008C21C4" w:rsidRDefault="004127C9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Учредителями застройщика являются:</w:t>
            </w:r>
          </w:p>
        </w:tc>
        <w:tc>
          <w:tcPr>
            <w:tcW w:w="6920" w:type="dxa"/>
          </w:tcPr>
          <w:p w:rsidR="00C31157" w:rsidRPr="00C83E5B" w:rsidRDefault="004127C9" w:rsidP="00C31157">
            <w:pPr>
              <w:rPr>
                <w:sz w:val="20"/>
                <w:szCs w:val="20"/>
              </w:rPr>
            </w:pPr>
            <w:r w:rsidRPr="00C83E5B">
              <w:rPr>
                <w:sz w:val="20"/>
                <w:szCs w:val="20"/>
              </w:rPr>
              <w:t>Граждан</w:t>
            </w:r>
            <w:r w:rsidR="00EE4429">
              <w:rPr>
                <w:sz w:val="20"/>
                <w:szCs w:val="20"/>
              </w:rPr>
              <w:t xml:space="preserve">е </w:t>
            </w:r>
            <w:r w:rsidRPr="00C83E5B">
              <w:rPr>
                <w:sz w:val="20"/>
                <w:szCs w:val="20"/>
              </w:rPr>
              <w:t xml:space="preserve"> Российской Федерации</w:t>
            </w:r>
            <w:r w:rsidR="00AB1364" w:rsidRPr="00C83E5B">
              <w:rPr>
                <w:sz w:val="20"/>
                <w:szCs w:val="20"/>
              </w:rPr>
              <w:t>:</w:t>
            </w:r>
          </w:p>
          <w:p w:rsidR="00C31157" w:rsidRPr="00C83E5B" w:rsidRDefault="00257C30" w:rsidP="00C31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31157" w:rsidRPr="00C83E5B">
              <w:rPr>
                <w:sz w:val="20"/>
                <w:szCs w:val="20"/>
              </w:rPr>
              <w:t xml:space="preserve"> </w:t>
            </w:r>
            <w:proofErr w:type="spellStart"/>
            <w:r w:rsidR="00C31157" w:rsidRPr="00C83E5B">
              <w:rPr>
                <w:b/>
                <w:bCs/>
                <w:sz w:val="20"/>
                <w:szCs w:val="20"/>
              </w:rPr>
              <w:t>Гюльмисаров</w:t>
            </w:r>
            <w:proofErr w:type="spellEnd"/>
            <w:r w:rsidR="00C31157" w:rsidRPr="00C83E5B">
              <w:rPr>
                <w:b/>
                <w:bCs/>
                <w:sz w:val="20"/>
                <w:szCs w:val="20"/>
              </w:rPr>
              <w:t xml:space="preserve"> Андрей Владимирович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31157" w:rsidRPr="00C83E5B" w:rsidRDefault="00C31157" w:rsidP="00C31157">
            <w:pPr>
              <w:shd w:val="clear" w:color="auto" w:fill="FFFFFF"/>
              <w:tabs>
                <w:tab w:val="left" w:pos="720"/>
              </w:tabs>
              <w:spacing w:line="250" w:lineRule="exact"/>
              <w:jc w:val="both"/>
              <w:rPr>
                <w:sz w:val="20"/>
                <w:szCs w:val="20"/>
              </w:rPr>
            </w:pPr>
            <w:r w:rsidRPr="00C83E5B">
              <w:rPr>
                <w:sz w:val="20"/>
                <w:szCs w:val="20"/>
              </w:rPr>
              <w:t xml:space="preserve">Доля в уставном капитале 18,75% номинальной стоимостью 18750(восемнадцать тысяч семьсот пятьдесят) рублей. </w:t>
            </w:r>
          </w:p>
          <w:p w:rsidR="00C83E5B" w:rsidRPr="00C83E5B" w:rsidRDefault="00C31157" w:rsidP="00C31157">
            <w:pPr>
              <w:shd w:val="clear" w:color="auto" w:fill="FFFFFF"/>
              <w:tabs>
                <w:tab w:val="left" w:pos="720"/>
              </w:tabs>
              <w:spacing w:line="250" w:lineRule="exac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83E5B">
              <w:rPr>
                <w:sz w:val="20"/>
                <w:szCs w:val="20"/>
              </w:rPr>
              <w:t xml:space="preserve"> </w:t>
            </w:r>
            <w:r w:rsidR="00257C30">
              <w:rPr>
                <w:sz w:val="20"/>
                <w:szCs w:val="20"/>
              </w:rPr>
              <w:t>2.</w:t>
            </w:r>
            <w:r w:rsidRPr="00C83E5B">
              <w:rPr>
                <w:b/>
                <w:bCs/>
                <w:color w:val="000000"/>
                <w:sz w:val="20"/>
                <w:szCs w:val="20"/>
              </w:rPr>
              <w:t xml:space="preserve">Нуриахметов Ринат </w:t>
            </w:r>
            <w:proofErr w:type="spellStart"/>
            <w:r w:rsidR="00C83E5B" w:rsidRPr="00C83E5B">
              <w:rPr>
                <w:b/>
                <w:bCs/>
                <w:color w:val="000000"/>
                <w:sz w:val="20"/>
                <w:szCs w:val="20"/>
              </w:rPr>
              <w:t>Асхатович</w:t>
            </w:r>
            <w:proofErr w:type="spellEnd"/>
            <w:r w:rsidR="00257C3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C83E5B" w:rsidRPr="00C83E5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C31157" w:rsidRPr="00C83E5B" w:rsidRDefault="00C31157" w:rsidP="00C31157">
            <w:pPr>
              <w:shd w:val="clear" w:color="auto" w:fill="FFFFFF"/>
              <w:tabs>
                <w:tab w:val="left" w:pos="720"/>
              </w:tabs>
              <w:spacing w:line="250" w:lineRule="exact"/>
              <w:jc w:val="both"/>
              <w:rPr>
                <w:color w:val="000000"/>
                <w:sz w:val="20"/>
                <w:szCs w:val="20"/>
              </w:rPr>
            </w:pPr>
            <w:r w:rsidRPr="00C83E5B">
              <w:rPr>
                <w:sz w:val="20"/>
                <w:szCs w:val="20"/>
              </w:rPr>
              <w:t>Доля в уставном капитале 6,25% номинальной стоимостью 6250(шесть тысяч двести пятьдесят рублей)</w:t>
            </w:r>
            <w:r w:rsidR="0000421C">
              <w:rPr>
                <w:sz w:val="20"/>
                <w:szCs w:val="20"/>
              </w:rPr>
              <w:t>.</w:t>
            </w:r>
          </w:p>
          <w:p w:rsidR="00C83E5B" w:rsidRPr="00C83E5B" w:rsidRDefault="00C31157" w:rsidP="00C31157">
            <w:pPr>
              <w:shd w:val="clear" w:color="auto" w:fill="FFFFFF"/>
              <w:tabs>
                <w:tab w:val="left" w:pos="720"/>
              </w:tabs>
              <w:spacing w:line="250" w:lineRule="exac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83E5B">
              <w:rPr>
                <w:color w:val="000000"/>
                <w:sz w:val="20"/>
                <w:szCs w:val="20"/>
              </w:rPr>
              <w:t xml:space="preserve"> </w:t>
            </w:r>
            <w:r w:rsidR="00257C30">
              <w:rPr>
                <w:color w:val="000000"/>
                <w:sz w:val="20"/>
                <w:szCs w:val="20"/>
              </w:rPr>
              <w:t>3.</w:t>
            </w:r>
            <w:r w:rsidRPr="00C83E5B">
              <w:rPr>
                <w:b/>
                <w:bCs/>
                <w:color w:val="000000"/>
                <w:sz w:val="20"/>
                <w:szCs w:val="20"/>
              </w:rPr>
              <w:t>Васикин Михаил Владимирович</w:t>
            </w:r>
            <w:r w:rsidR="00257C30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:rsidR="00C31157" w:rsidRPr="00C83E5B" w:rsidRDefault="00C31157" w:rsidP="00C31157">
            <w:pPr>
              <w:shd w:val="clear" w:color="auto" w:fill="FFFFFF"/>
              <w:tabs>
                <w:tab w:val="left" w:pos="720"/>
              </w:tabs>
              <w:spacing w:line="250" w:lineRule="exact"/>
              <w:jc w:val="both"/>
              <w:rPr>
                <w:sz w:val="20"/>
                <w:szCs w:val="20"/>
              </w:rPr>
            </w:pPr>
            <w:r w:rsidRPr="00C83E5B">
              <w:rPr>
                <w:sz w:val="20"/>
                <w:szCs w:val="20"/>
              </w:rPr>
              <w:t>Доля в уставном капитале 50% номинальной стоимостью 50000(пятьдесят тысяч) рублей</w:t>
            </w:r>
            <w:r w:rsidR="00C83E5B" w:rsidRPr="00C83E5B">
              <w:rPr>
                <w:sz w:val="20"/>
                <w:szCs w:val="20"/>
              </w:rPr>
              <w:t>.</w:t>
            </w:r>
          </w:p>
          <w:p w:rsidR="00C83E5B" w:rsidRPr="00C83E5B" w:rsidRDefault="00C31157" w:rsidP="00C31157">
            <w:pPr>
              <w:shd w:val="clear" w:color="auto" w:fill="FFFFFF"/>
              <w:tabs>
                <w:tab w:val="left" w:pos="720"/>
              </w:tabs>
              <w:spacing w:line="250" w:lineRule="exact"/>
              <w:jc w:val="both"/>
              <w:rPr>
                <w:b/>
                <w:sz w:val="20"/>
                <w:szCs w:val="20"/>
              </w:rPr>
            </w:pPr>
            <w:r w:rsidRPr="00C83E5B">
              <w:rPr>
                <w:sz w:val="20"/>
                <w:szCs w:val="20"/>
              </w:rPr>
              <w:t xml:space="preserve"> </w:t>
            </w:r>
            <w:r w:rsidR="00257C30">
              <w:rPr>
                <w:sz w:val="20"/>
                <w:szCs w:val="20"/>
              </w:rPr>
              <w:t>4.</w:t>
            </w:r>
            <w:r w:rsidRPr="00C83E5B">
              <w:rPr>
                <w:b/>
                <w:sz w:val="20"/>
                <w:szCs w:val="20"/>
              </w:rPr>
              <w:t>Гиверц Юрий Ефимович</w:t>
            </w:r>
            <w:r w:rsidR="00257C30">
              <w:rPr>
                <w:b/>
                <w:sz w:val="20"/>
                <w:szCs w:val="20"/>
              </w:rPr>
              <w:t>.</w:t>
            </w:r>
          </w:p>
          <w:p w:rsidR="00C31157" w:rsidRPr="00C83E5B" w:rsidRDefault="00C31157" w:rsidP="00C31157">
            <w:pPr>
              <w:rPr>
                <w:sz w:val="20"/>
                <w:szCs w:val="20"/>
              </w:rPr>
            </w:pPr>
            <w:r w:rsidRPr="00C83E5B">
              <w:rPr>
                <w:sz w:val="20"/>
                <w:szCs w:val="20"/>
              </w:rPr>
              <w:t>Доля в уставном капитале 25% номинальной стоимостью 25000(двадцать пять тысяч) рублей</w:t>
            </w:r>
          </w:p>
          <w:p w:rsidR="00AB1364" w:rsidRPr="00C83E5B" w:rsidRDefault="00AB1364" w:rsidP="00542C10">
            <w:pPr>
              <w:rPr>
                <w:sz w:val="20"/>
                <w:szCs w:val="20"/>
              </w:rPr>
            </w:pPr>
          </w:p>
        </w:tc>
      </w:tr>
      <w:tr w:rsidR="00A56386" w:rsidTr="008C21C4">
        <w:tc>
          <w:tcPr>
            <w:tcW w:w="468" w:type="dxa"/>
          </w:tcPr>
          <w:p w:rsidR="00A56386" w:rsidRPr="008C21C4" w:rsidRDefault="00A56386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4.</w:t>
            </w:r>
          </w:p>
        </w:tc>
        <w:tc>
          <w:tcPr>
            <w:tcW w:w="10520" w:type="dxa"/>
            <w:gridSpan w:val="2"/>
          </w:tcPr>
          <w:p w:rsidR="00A56386" w:rsidRPr="008C21C4" w:rsidRDefault="00A56386" w:rsidP="00542C10">
            <w:pPr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Сведения о проектах строительства многоквартирных домов и (или) иных объектов недвижимости, в которых принимал участие застройщик в течение трёх лет, предшествующих опубликованию проектной декларации</w:t>
            </w:r>
          </w:p>
        </w:tc>
      </w:tr>
      <w:tr w:rsidR="00BC7E5C" w:rsidTr="008C21C4">
        <w:tc>
          <w:tcPr>
            <w:tcW w:w="468" w:type="dxa"/>
          </w:tcPr>
          <w:p w:rsidR="00BC7E5C" w:rsidRPr="008C21C4" w:rsidRDefault="00BC7E5C" w:rsidP="00542C10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BC7E5C" w:rsidRPr="008C21C4" w:rsidRDefault="00BC7E5C" w:rsidP="00542C10">
            <w:pPr>
              <w:rPr>
                <w:sz w:val="20"/>
                <w:szCs w:val="20"/>
              </w:rPr>
            </w:pPr>
          </w:p>
        </w:tc>
        <w:tc>
          <w:tcPr>
            <w:tcW w:w="6920" w:type="dxa"/>
          </w:tcPr>
          <w:p w:rsidR="00BC7E5C" w:rsidRPr="008C21C4" w:rsidRDefault="00C83E5B" w:rsidP="00542C10">
            <w:pPr>
              <w:rPr>
                <w:sz w:val="20"/>
                <w:szCs w:val="20"/>
              </w:rPr>
            </w:pPr>
            <w:r>
              <w:rPr>
                <w:color w:val="3B3B3B"/>
                <w:sz w:val="20"/>
                <w:szCs w:val="20"/>
              </w:rPr>
              <w:t>Не принимал.</w:t>
            </w:r>
          </w:p>
        </w:tc>
      </w:tr>
      <w:tr w:rsidR="007B2CB6" w:rsidTr="008C21C4">
        <w:tc>
          <w:tcPr>
            <w:tcW w:w="468" w:type="dxa"/>
          </w:tcPr>
          <w:p w:rsidR="007B2CB6" w:rsidRPr="008C21C4" w:rsidRDefault="007B2CB6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5.</w:t>
            </w:r>
          </w:p>
        </w:tc>
        <w:tc>
          <w:tcPr>
            <w:tcW w:w="10520" w:type="dxa"/>
            <w:gridSpan w:val="2"/>
          </w:tcPr>
          <w:p w:rsidR="007B2CB6" w:rsidRPr="008C21C4" w:rsidRDefault="004248C5" w:rsidP="00542C10">
            <w:pPr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Сведения о виде лицензируемой деятельности, сроке её действия, об органе, выдавшем эту лицензию</w:t>
            </w:r>
          </w:p>
        </w:tc>
      </w:tr>
      <w:tr w:rsidR="007B2CB6" w:rsidTr="008C21C4">
        <w:tc>
          <w:tcPr>
            <w:tcW w:w="468" w:type="dxa"/>
          </w:tcPr>
          <w:p w:rsidR="007B2CB6" w:rsidRPr="008C21C4" w:rsidRDefault="007B2CB6" w:rsidP="00542C10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7B2CB6" w:rsidRPr="008C21C4" w:rsidRDefault="007B2CB6" w:rsidP="00542C10">
            <w:pPr>
              <w:rPr>
                <w:sz w:val="20"/>
                <w:szCs w:val="20"/>
              </w:rPr>
            </w:pPr>
          </w:p>
        </w:tc>
        <w:tc>
          <w:tcPr>
            <w:tcW w:w="6920" w:type="dxa"/>
          </w:tcPr>
          <w:p w:rsidR="007B2CB6" w:rsidRPr="008C21C4" w:rsidRDefault="004248C5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Деятельность застройщика не подлежит лицензированию в соответствии с Федеральным законом РФ «О лицензировании отдельных видов деятельности»</w:t>
            </w:r>
          </w:p>
        </w:tc>
      </w:tr>
      <w:tr w:rsidR="00DD22BD" w:rsidTr="008C21C4">
        <w:tc>
          <w:tcPr>
            <w:tcW w:w="468" w:type="dxa"/>
          </w:tcPr>
          <w:p w:rsidR="00DD22BD" w:rsidRPr="008C21C4" w:rsidRDefault="00DD22BD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10520" w:type="dxa"/>
            <w:gridSpan w:val="2"/>
          </w:tcPr>
          <w:p w:rsidR="00DD22BD" w:rsidRPr="008C21C4" w:rsidRDefault="00DD22BD" w:rsidP="00542C10">
            <w:pPr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Сведения о величине собственных денежных средств, финансовом результате текущего года, размере кредиторской задолженности застройщика на день опубликования проектной декларации</w:t>
            </w:r>
          </w:p>
        </w:tc>
      </w:tr>
      <w:tr w:rsidR="00D40A53" w:rsidTr="008C21C4">
        <w:tc>
          <w:tcPr>
            <w:tcW w:w="468" w:type="dxa"/>
          </w:tcPr>
          <w:p w:rsidR="00D40A53" w:rsidRPr="008C21C4" w:rsidRDefault="00D40A5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6.1</w:t>
            </w:r>
          </w:p>
        </w:tc>
        <w:tc>
          <w:tcPr>
            <w:tcW w:w="3600" w:type="dxa"/>
          </w:tcPr>
          <w:p w:rsidR="00D40A53" w:rsidRPr="008C21C4" w:rsidRDefault="00D40A53" w:rsidP="00542C10">
            <w:pPr>
              <w:rPr>
                <w:sz w:val="20"/>
                <w:szCs w:val="20"/>
                <w:highlight w:val="lightGray"/>
              </w:rPr>
            </w:pPr>
            <w:r w:rsidRPr="008C21C4">
              <w:rPr>
                <w:sz w:val="20"/>
                <w:szCs w:val="20"/>
              </w:rPr>
              <w:t>Финансовый результат деятел</w:t>
            </w:r>
            <w:r w:rsidR="00B100FC">
              <w:rPr>
                <w:sz w:val="20"/>
                <w:szCs w:val="20"/>
              </w:rPr>
              <w:t>ьности застройщика на 01 февраля 2013</w:t>
            </w:r>
            <w:r w:rsidRPr="008C21C4">
              <w:rPr>
                <w:sz w:val="20"/>
                <w:szCs w:val="20"/>
              </w:rPr>
              <w:t>г.</w:t>
            </w:r>
          </w:p>
        </w:tc>
        <w:tc>
          <w:tcPr>
            <w:tcW w:w="6920" w:type="dxa"/>
          </w:tcPr>
          <w:p w:rsidR="00D40A53" w:rsidRPr="008C21C4" w:rsidRDefault="00D40A53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Прибыль </w:t>
            </w:r>
            <w:r w:rsidR="00C83E5B">
              <w:rPr>
                <w:sz w:val="20"/>
                <w:szCs w:val="20"/>
              </w:rPr>
              <w:t>отсутствует.</w:t>
            </w:r>
          </w:p>
        </w:tc>
      </w:tr>
      <w:tr w:rsidR="00D40A53" w:rsidTr="008C21C4">
        <w:tc>
          <w:tcPr>
            <w:tcW w:w="468" w:type="dxa"/>
          </w:tcPr>
          <w:p w:rsidR="00D40A53" w:rsidRPr="008C21C4" w:rsidRDefault="00D40A5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6.2</w:t>
            </w:r>
          </w:p>
        </w:tc>
        <w:tc>
          <w:tcPr>
            <w:tcW w:w="3600" w:type="dxa"/>
          </w:tcPr>
          <w:p w:rsidR="00D40A53" w:rsidRPr="008C21C4" w:rsidRDefault="00D40A5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Размер кредиторской </w:t>
            </w:r>
            <w:r w:rsidR="00BB0D68">
              <w:rPr>
                <w:sz w:val="20"/>
                <w:szCs w:val="20"/>
              </w:rPr>
              <w:t>задолженности на 01 февраля 2013</w:t>
            </w:r>
            <w:r w:rsidRPr="008C21C4">
              <w:rPr>
                <w:sz w:val="20"/>
                <w:szCs w:val="20"/>
              </w:rPr>
              <w:t>г.</w:t>
            </w:r>
          </w:p>
        </w:tc>
        <w:tc>
          <w:tcPr>
            <w:tcW w:w="6920" w:type="dxa"/>
          </w:tcPr>
          <w:p w:rsidR="00D40A53" w:rsidRPr="008C21C4" w:rsidRDefault="00B10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Тридцать семь</w:t>
            </w:r>
            <w:r w:rsidR="00D40A53" w:rsidRPr="008C21C4">
              <w:rPr>
                <w:sz w:val="20"/>
                <w:szCs w:val="20"/>
              </w:rPr>
              <w:t xml:space="preserve"> милл</w:t>
            </w:r>
            <w:r w:rsidR="005B41F9">
              <w:rPr>
                <w:sz w:val="20"/>
                <w:szCs w:val="20"/>
              </w:rPr>
              <w:t>ионов семьсот сорок семь</w:t>
            </w:r>
            <w:r w:rsidR="00D40A53" w:rsidRPr="008C21C4">
              <w:rPr>
                <w:sz w:val="20"/>
                <w:szCs w:val="20"/>
              </w:rPr>
              <w:t xml:space="preserve"> тысяч </w:t>
            </w:r>
            <w:r w:rsidR="005B41F9">
              <w:rPr>
                <w:sz w:val="20"/>
                <w:szCs w:val="20"/>
              </w:rPr>
              <w:t>пятьсот  т</w:t>
            </w:r>
            <w:r>
              <w:rPr>
                <w:sz w:val="20"/>
                <w:szCs w:val="20"/>
              </w:rPr>
              <w:t xml:space="preserve">ридцать один </w:t>
            </w:r>
            <w:r w:rsidR="00D40A53" w:rsidRPr="008C21C4">
              <w:rPr>
                <w:sz w:val="20"/>
                <w:szCs w:val="20"/>
              </w:rPr>
              <w:t>рубл</w:t>
            </w:r>
            <w:r>
              <w:rPr>
                <w:sz w:val="20"/>
                <w:szCs w:val="20"/>
              </w:rPr>
              <w:t>ь.</w:t>
            </w:r>
          </w:p>
        </w:tc>
      </w:tr>
      <w:tr w:rsidR="001D33BF" w:rsidTr="008C21C4">
        <w:tc>
          <w:tcPr>
            <w:tcW w:w="468" w:type="dxa"/>
          </w:tcPr>
          <w:p w:rsidR="001D33BF" w:rsidRPr="008C21C4" w:rsidRDefault="006D696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7.</w:t>
            </w:r>
          </w:p>
        </w:tc>
        <w:tc>
          <w:tcPr>
            <w:tcW w:w="10520" w:type="dxa"/>
            <w:gridSpan w:val="2"/>
          </w:tcPr>
          <w:p w:rsidR="001D33BF" w:rsidRPr="008C21C4" w:rsidRDefault="00DB5630" w:rsidP="00542C10">
            <w:pPr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 xml:space="preserve">Учредительные, регистрационные документы, </w:t>
            </w:r>
            <w:r w:rsidR="000960EF" w:rsidRPr="008C21C4">
              <w:rPr>
                <w:b/>
                <w:sz w:val="20"/>
                <w:szCs w:val="20"/>
              </w:rPr>
              <w:t>отчётность о финансово-хозяйственной деятельности, предоставляемые для ознакомления любому обратившемуся лицу, в соответствии с действующим законодательством</w:t>
            </w:r>
            <w:r w:rsidR="00E3542F" w:rsidRPr="008C21C4">
              <w:rPr>
                <w:b/>
                <w:sz w:val="20"/>
                <w:szCs w:val="20"/>
              </w:rPr>
              <w:t>, находятся в офисе №</w:t>
            </w:r>
            <w:r w:rsidR="00A21546" w:rsidRPr="008C21C4">
              <w:rPr>
                <w:b/>
                <w:sz w:val="20"/>
                <w:szCs w:val="20"/>
              </w:rPr>
              <w:t xml:space="preserve"> </w:t>
            </w:r>
            <w:r w:rsidR="00BB0D68">
              <w:rPr>
                <w:b/>
                <w:sz w:val="20"/>
                <w:szCs w:val="20"/>
              </w:rPr>
              <w:t>2</w:t>
            </w:r>
            <w:r w:rsidR="00C432EF" w:rsidRPr="008C21C4">
              <w:rPr>
                <w:b/>
                <w:sz w:val="20"/>
                <w:szCs w:val="20"/>
              </w:rPr>
              <w:t>10</w:t>
            </w:r>
            <w:r w:rsidR="00BB0D68">
              <w:rPr>
                <w:b/>
                <w:sz w:val="20"/>
                <w:szCs w:val="20"/>
              </w:rPr>
              <w:t xml:space="preserve"> ООО «СУ-27 </w:t>
            </w:r>
            <w:proofErr w:type="spellStart"/>
            <w:r w:rsidR="00BB0D68">
              <w:rPr>
                <w:b/>
                <w:sz w:val="20"/>
                <w:szCs w:val="20"/>
              </w:rPr>
              <w:t>монолиткомплект+</w:t>
            </w:r>
            <w:proofErr w:type="spellEnd"/>
            <w:r w:rsidR="00E3542F" w:rsidRPr="008C21C4">
              <w:rPr>
                <w:b/>
                <w:sz w:val="20"/>
                <w:szCs w:val="20"/>
              </w:rPr>
              <w:t xml:space="preserve">» по адресу: </w:t>
            </w:r>
            <w:proofErr w:type="gramStart"/>
            <w:r w:rsidR="00E3542F" w:rsidRPr="008C21C4">
              <w:rPr>
                <w:b/>
                <w:sz w:val="20"/>
                <w:szCs w:val="20"/>
              </w:rPr>
              <w:t>г</w:t>
            </w:r>
            <w:proofErr w:type="gramEnd"/>
            <w:r w:rsidR="00E3542F" w:rsidRPr="008C21C4">
              <w:rPr>
                <w:b/>
                <w:sz w:val="20"/>
                <w:szCs w:val="20"/>
              </w:rPr>
              <w:t>. Москва, ул. Матросская Тишина, д. 23, корп. 1</w:t>
            </w:r>
            <w:r w:rsidR="00257C30">
              <w:rPr>
                <w:b/>
                <w:sz w:val="20"/>
                <w:szCs w:val="20"/>
              </w:rPr>
              <w:t>, офис 210.</w:t>
            </w:r>
            <w:r w:rsidRPr="008C21C4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D33BF" w:rsidTr="008C21C4">
        <w:tc>
          <w:tcPr>
            <w:tcW w:w="468" w:type="dxa"/>
          </w:tcPr>
          <w:p w:rsidR="001D33BF" w:rsidRPr="008C21C4" w:rsidRDefault="006D696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7</w:t>
            </w:r>
            <w:r w:rsidR="00E3542F" w:rsidRPr="008C21C4">
              <w:rPr>
                <w:sz w:val="20"/>
                <w:szCs w:val="20"/>
              </w:rPr>
              <w:t>.1</w:t>
            </w:r>
          </w:p>
        </w:tc>
        <w:tc>
          <w:tcPr>
            <w:tcW w:w="3600" w:type="dxa"/>
          </w:tcPr>
          <w:p w:rsidR="001D33BF" w:rsidRPr="008C21C4" w:rsidRDefault="00E3542F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Учредительные документы:</w:t>
            </w:r>
          </w:p>
        </w:tc>
        <w:tc>
          <w:tcPr>
            <w:tcW w:w="6920" w:type="dxa"/>
          </w:tcPr>
          <w:p w:rsidR="001D33BF" w:rsidRPr="008C21C4" w:rsidRDefault="00BB0D68" w:rsidP="0054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ООО «СУ-27 </w:t>
            </w:r>
            <w:proofErr w:type="spellStart"/>
            <w:r>
              <w:rPr>
                <w:sz w:val="20"/>
                <w:szCs w:val="20"/>
              </w:rPr>
              <w:t>монолиткомплект+</w:t>
            </w:r>
            <w:proofErr w:type="spellEnd"/>
            <w:r w:rsidR="00E3542F" w:rsidRPr="008C21C4">
              <w:rPr>
                <w:sz w:val="20"/>
                <w:szCs w:val="20"/>
              </w:rPr>
              <w:t>»</w:t>
            </w:r>
          </w:p>
          <w:p w:rsidR="00E3542F" w:rsidRPr="008C21C4" w:rsidRDefault="00E3542F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lastRenderedPageBreak/>
              <w:t>Учре</w:t>
            </w:r>
            <w:r w:rsidR="00BB0D68">
              <w:rPr>
                <w:sz w:val="20"/>
                <w:szCs w:val="20"/>
              </w:rPr>
              <w:t xml:space="preserve">дительный договор ООО «СУ-27 </w:t>
            </w:r>
            <w:proofErr w:type="spellStart"/>
            <w:r w:rsidR="00BB0D68">
              <w:rPr>
                <w:sz w:val="20"/>
                <w:szCs w:val="20"/>
              </w:rPr>
              <w:t>монолиткомплект+</w:t>
            </w:r>
            <w:proofErr w:type="spellEnd"/>
            <w:r w:rsidRPr="008C21C4">
              <w:rPr>
                <w:sz w:val="20"/>
                <w:szCs w:val="20"/>
              </w:rPr>
              <w:t>»</w:t>
            </w:r>
          </w:p>
          <w:p w:rsidR="00E3542F" w:rsidRPr="008C21C4" w:rsidRDefault="00E3542F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Выписка из Единого государственного реестра юридических лиц</w:t>
            </w:r>
          </w:p>
          <w:p w:rsidR="00E3542F" w:rsidRPr="008C21C4" w:rsidRDefault="00E3542F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Свидетельства о внесении записей в ЕГРЮЛ</w:t>
            </w:r>
          </w:p>
        </w:tc>
      </w:tr>
      <w:tr w:rsidR="00E3542F" w:rsidTr="008C21C4">
        <w:tc>
          <w:tcPr>
            <w:tcW w:w="468" w:type="dxa"/>
          </w:tcPr>
          <w:p w:rsidR="00E3542F" w:rsidRPr="008C21C4" w:rsidRDefault="006D696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lastRenderedPageBreak/>
              <w:t>7</w:t>
            </w:r>
            <w:r w:rsidR="00E3542F" w:rsidRPr="008C21C4">
              <w:rPr>
                <w:sz w:val="20"/>
                <w:szCs w:val="20"/>
              </w:rPr>
              <w:t>.2</w:t>
            </w:r>
          </w:p>
        </w:tc>
        <w:tc>
          <w:tcPr>
            <w:tcW w:w="3600" w:type="dxa"/>
          </w:tcPr>
          <w:p w:rsidR="00E3542F" w:rsidRPr="008C21C4" w:rsidRDefault="00E3542F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Свидетельство о постановке на учёт в налоговом органе юридического лица</w:t>
            </w:r>
          </w:p>
          <w:p w:rsidR="00BD17FB" w:rsidRPr="008C21C4" w:rsidRDefault="00BD17FB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ИНН/КПП</w:t>
            </w:r>
          </w:p>
          <w:p w:rsidR="00551097" w:rsidRPr="008C21C4" w:rsidRDefault="00551097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Аудиторское заключение о состоянии финансово-хозяйственной деятельности</w:t>
            </w:r>
          </w:p>
        </w:tc>
        <w:tc>
          <w:tcPr>
            <w:tcW w:w="6920" w:type="dxa"/>
          </w:tcPr>
          <w:p w:rsidR="00E3542F" w:rsidRPr="008C21C4" w:rsidRDefault="00BB0D68" w:rsidP="0054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50 № 012390121</w:t>
            </w:r>
            <w:r w:rsidR="00BD17FB" w:rsidRPr="008C21C4">
              <w:rPr>
                <w:sz w:val="20"/>
                <w:szCs w:val="20"/>
              </w:rPr>
              <w:t xml:space="preserve">, </w:t>
            </w:r>
            <w:r w:rsidR="00E3542F" w:rsidRPr="008C21C4">
              <w:rPr>
                <w:sz w:val="20"/>
                <w:szCs w:val="20"/>
              </w:rPr>
              <w:t xml:space="preserve"> постановка на учёт</w:t>
            </w:r>
            <w:r>
              <w:rPr>
                <w:sz w:val="20"/>
                <w:szCs w:val="20"/>
              </w:rPr>
              <w:t xml:space="preserve"> 12 апреля 2010 года в Межрайонной инспекции Федеральной налоговой службы №17 по Московской области  5027</w:t>
            </w:r>
          </w:p>
          <w:p w:rsidR="00BD17FB" w:rsidRPr="008C21C4" w:rsidRDefault="00BB0D68" w:rsidP="0054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проводилось</w:t>
            </w:r>
          </w:p>
        </w:tc>
      </w:tr>
    </w:tbl>
    <w:p w:rsidR="00542C10" w:rsidRPr="00C15A54" w:rsidRDefault="001D33BF" w:rsidP="00542C10">
      <w:pPr>
        <w:rPr>
          <w:b/>
        </w:rPr>
      </w:pPr>
      <w:r w:rsidRPr="00C15A54">
        <w:rPr>
          <w:b/>
          <w:lang w:val="en-US"/>
        </w:rPr>
        <w:t>II</w:t>
      </w:r>
      <w:r w:rsidRPr="00C15A54">
        <w:rPr>
          <w:b/>
        </w:rPr>
        <w:t>. ИНФОРМАЦИЯ О ПРОЕКТЕ СТРОИТЕЛЬСТВА соответствует проектной документации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406"/>
        <w:gridCol w:w="357"/>
        <w:gridCol w:w="6709"/>
      </w:tblGrid>
      <w:tr w:rsidR="0033349D" w:rsidRPr="008C21C4" w:rsidTr="008C21C4">
        <w:tc>
          <w:tcPr>
            <w:tcW w:w="468" w:type="dxa"/>
          </w:tcPr>
          <w:p w:rsidR="0033349D" w:rsidRPr="008C21C4" w:rsidRDefault="0033349D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1.</w:t>
            </w:r>
          </w:p>
        </w:tc>
        <w:tc>
          <w:tcPr>
            <w:tcW w:w="10520" w:type="dxa"/>
            <w:gridSpan w:val="3"/>
          </w:tcPr>
          <w:p w:rsidR="0033349D" w:rsidRPr="008C21C4" w:rsidRDefault="00ED3FBD" w:rsidP="00542C10">
            <w:pPr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Сведения о ц</w:t>
            </w:r>
            <w:r w:rsidR="0033349D" w:rsidRPr="008C21C4">
              <w:rPr>
                <w:b/>
                <w:sz w:val="20"/>
                <w:szCs w:val="20"/>
              </w:rPr>
              <w:t>ел</w:t>
            </w:r>
            <w:r w:rsidRPr="008C21C4">
              <w:rPr>
                <w:b/>
                <w:sz w:val="20"/>
                <w:szCs w:val="20"/>
              </w:rPr>
              <w:t>и</w:t>
            </w:r>
            <w:r w:rsidR="0033349D" w:rsidRPr="008C21C4">
              <w:rPr>
                <w:b/>
                <w:sz w:val="20"/>
                <w:szCs w:val="20"/>
              </w:rPr>
              <w:t xml:space="preserve"> проекта строительства, этап</w:t>
            </w:r>
            <w:r w:rsidR="003E3917" w:rsidRPr="008C21C4">
              <w:rPr>
                <w:b/>
                <w:sz w:val="20"/>
                <w:szCs w:val="20"/>
              </w:rPr>
              <w:t>ах</w:t>
            </w:r>
            <w:r w:rsidR="0033349D" w:rsidRPr="008C21C4">
              <w:rPr>
                <w:b/>
                <w:sz w:val="20"/>
                <w:szCs w:val="20"/>
              </w:rPr>
              <w:t xml:space="preserve"> и срок</w:t>
            </w:r>
            <w:r w:rsidR="003E3917" w:rsidRPr="008C21C4">
              <w:rPr>
                <w:b/>
                <w:sz w:val="20"/>
                <w:szCs w:val="20"/>
              </w:rPr>
              <w:t>ах</w:t>
            </w:r>
            <w:r w:rsidR="0033349D" w:rsidRPr="008C21C4">
              <w:rPr>
                <w:b/>
                <w:sz w:val="20"/>
                <w:szCs w:val="20"/>
              </w:rPr>
              <w:t xml:space="preserve"> его реализации, результат</w:t>
            </w:r>
            <w:r w:rsidR="003E3917" w:rsidRPr="008C21C4">
              <w:rPr>
                <w:b/>
                <w:sz w:val="20"/>
                <w:szCs w:val="20"/>
              </w:rPr>
              <w:t>ах</w:t>
            </w:r>
            <w:r w:rsidR="0033349D" w:rsidRPr="008C21C4">
              <w:rPr>
                <w:b/>
                <w:sz w:val="20"/>
                <w:szCs w:val="20"/>
              </w:rPr>
              <w:t xml:space="preserve"> государственной экспертизы проектной документации,  если проведение такой экспертизы установлено федеральным законодательством</w:t>
            </w:r>
          </w:p>
        </w:tc>
      </w:tr>
      <w:tr w:rsidR="00FE472F" w:rsidRPr="008C21C4" w:rsidTr="008C21C4">
        <w:tc>
          <w:tcPr>
            <w:tcW w:w="468" w:type="dxa"/>
          </w:tcPr>
          <w:p w:rsidR="00FE472F" w:rsidRPr="008C21C4" w:rsidRDefault="0033349D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1.</w:t>
            </w:r>
            <w:r w:rsidR="00B55A72" w:rsidRPr="008C21C4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</w:tcPr>
          <w:p w:rsidR="00FE472F" w:rsidRPr="008C21C4" w:rsidRDefault="0033349D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Цель проекта</w:t>
            </w:r>
            <w:r w:rsidR="00B55A72" w:rsidRPr="008C21C4">
              <w:rPr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7100" w:type="dxa"/>
            <w:gridSpan w:val="2"/>
          </w:tcPr>
          <w:p w:rsidR="00080B62" w:rsidRPr="00542C10" w:rsidRDefault="00080B62" w:rsidP="00080B62">
            <w:pPr>
              <w:rPr>
                <w:sz w:val="20"/>
                <w:szCs w:val="20"/>
              </w:rPr>
            </w:pPr>
            <w:r w:rsidRPr="00542C10">
              <w:rPr>
                <w:sz w:val="20"/>
                <w:szCs w:val="20"/>
              </w:rPr>
              <w:t>С</w:t>
            </w:r>
            <w:r w:rsidR="00257C30">
              <w:rPr>
                <w:sz w:val="20"/>
                <w:szCs w:val="20"/>
              </w:rPr>
              <w:t>троительство</w:t>
            </w:r>
            <w:r>
              <w:rPr>
                <w:sz w:val="20"/>
                <w:szCs w:val="20"/>
              </w:rPr>
              <w:t xml:space="preserve"> многофункционального</w:t>
            </w:r>
            <w:r w:rsidRPr="00542C10">
              <w:rPr>
                <w:sz w:val="20"/>
                <w:szCs w:val="20"/>
              </w:rPr>
              <w:t xml:space="preserve"> жилого</w:t>
            </w:r>
            <w:r w:rsidR="00257C30">
              <w:rPr>
                <w:sz w:val="20"/>
                <w:szCs w:val="20"/>
              </w:rPr>
              <w:t xml:space="preserve"> комплекса с </w:t>
            </w:r>
            <w:r>
              <w:rPr>
                <w:sz w:val="20"/>
                <w:szCs w:val="20"/>
              </w:rPr>
              <w:t xml:space="preserve"> подземной парковкой </w:t>
            </w:r>
            <w:r w:rsidRPr="00542C10">
              <w:rPr>
                <w:sz w:val="20"/>
                <w:szCs w:val="20"/>
              </w:rPr>
              <w:t xml:space="preserve"> по адресу: Моско</w:t>
            </w:r>
            <w:r>
              <w:rPr>
                <w:sz w:val="20"/>
                <w:szCs w:val="20"/>
              </w:rPr>
              <w:t>вская область,</w:t>
            </w:r>
            <w:r w:rsidR="00257C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Жуковский, ул. </w:t>
            </w:r>
            <w:proofErr w:type="spellStart"/>
            <w:r>
              <w:rPr>
                <w:sz w:val="20"/>
                <w:szCs w:val="20"/>
              </w:rPr>
              <w:t>Лацкова</w:t>
            </w:r>
            <w:proofErr w:type="spellEnd"/>
            <w:r w:rsidR="0000421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</w:t>
            </w:r>
            <w:r w:rsidR="0000421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1. </w:t>
            </w:r>
          </w:p>
          <w:p w:rsidR="00FE472F" w:rsidRPr="008C21C4" w:rsidRDefault="00FE472F" w:rsidP="00542C10">
            <w:pPr>
              <w:rPr>
                <w:sz w:val="20"/>
                <w:szCs w:val="20"/>
              </w:rPr>
            </w:pPr>
          </w:p>
        </w:tc>
      </w:tr>
      <w:tr w:rsidR="00B55A72" w:rsidRPr="008C21C4" w:rsidTr="008C21C4">
        <w:tc>
          <w:tcPr>
            <w:tcW w:w="468" w:type="dxa"/>
          </w:tcPr>
          <w:p w:rsidR="00B55A72" w:rsidRPr="008C21C4" w:rsidRDefault="00B55A72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1.2</w:t>
            </w:r>
          </w:p>
        </w:tc>
        <w:tc>
          <w:tcPr>
            <w:tcW w:w="3420" w:type="dxa"/>
          </w:tcPr>
          <w:p w:rsidR="00B55A72" w:rsidRPr="008C21C4" w:rsidRDefault="00B55A72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Этапы и сроки реализации проекта строительства</w:t>
            </w:r>
          </w:p>
        </w:tc>
        <w:tc>
          <w:tcPr>
            <w:tcW w:w="7100" w:type="dxa"/>
            <w:gridSpan w:val="2"/>
          </w:tcPr>
          <w:p w:rsidR="00B55A72" w:rsidRPr="008C21C4" w:rsidRDefault="00ED3FBD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Строительство в </w:t>
            </w:r>
            <w:r w:rsidR="00257C30">
              <w:rPr>
                <w:sz w:val="20"/>
                <w:szCs w:val="20"/>
              </w:rPr>
              <w:t>один</w:t>
            </w:r>
            <w:r w:rsidRPr="008C21C4">
              <w:rPr>
                <w:sz w:val="20"/>
                <w:szCs w:val="20"/>
              </w:rPr>
              <w:t xml:space="preserve"> этап</w:t>
            </w:r>
            <w:r w:rsidR="006309AC" w:rsidRPr="008C21C4">
              <w:rPr>
                <w:sz w:val="20"/>
                <w:szCs w:val="20"/>
              </w:rPr>
              <w:t xml:space="preserve">. </w:t>
            </w:r>
            <w:r w:rsidRPr="008C21C4">
              <w:rPr>
                <w:sz w:val="20"/>
                <w:szCs w:val="20"/>
              </w:rPr>
              <w:t xml:space="preserve"> </w:t>
            </w:r>
            <w:r w:rsidR="0005051E" w:rsidRPr="008C21C4">
              <w:rPr>
                <w:sz w:val="20"/>
                <w:szCs w:val="20"/>
              </w:rPr>
              <w:t xml:space="preserve">Сроки строительства: начало - </w:t>
            </w:r>
            <w:r w:rsidR="0005051E" w:rsidRPr="008C21C4">
              <w:rPr>
                <w:sz w:val="20"/>
                <w:szCs w:val="20"/>
                <w:lang w:val="en-US"/>
              </w:rPr>
              <w:t>I</w:t>
            </w:r>
            <w:r w:rsidR="006B7B93">
              <w:rPr>
                <w:sz w:val="20"/>
                <w:szCs w:val="20"/>
              </w:rPr>
              <w:t xml:space="preserve"> квартал 2013</w:t>
            </w:r>
            <w:r w:rsidR="0005051E" w:rsidRPr="008C21C4">
              <w:rPr>
                <w:sz w:val="20"/>
                <w:szCs w:val="20"/>
              </w:rPr>
              <w:t xml:space="preserve"> года, окончание </w:t>
            </w:r>
            <w:r w:rsidR="00257C30">
              <w:rPr>
                <w:sz w:val="20"/>
                <w:szCs w:val="20"/>
              </w:rPr>
              <w:t>–</w:t>
            </w:r>
            <w:r w:rsidR="0005051E" w:rsidRPr="008C21C4">
              <w:rPr>
                <w:sz w:val="20"/>
                <w:szCs w:val="20"/>
              </w:rPr>
              <w:t xml:space="preserve"> </w:t>
            </w:r>
            <w:r w:rsidR="0005051E" w:rsidRPr="008C21C4">
              <w:rPr>
                <w:sz w:val="20"/>
                <w:szCs w:val="20"/>
                <w:lang w:val="en-US"/>
              </w:rPr>
              <w:t>I</w:t>
            </w:r>
            <w:r w:rsidR="00257C30">
              <w:rPr>
                <w:sz w:val="20"/>
                <w:szCs w:val="20"/>
                <w:lang w:val="en-US"/>
              </w:rPr>
              <w:t>I</w:t>
            </w:r>
            <w:r w:rsidR="006B7B93">
              <w:rPr>
                <w:sz w:val="20"/>
                <w:szCs w:val="20"/>
              </w:rPr>
              <w:t xml:space="preserve"> квартал 2015</w:t>
            </w:r>
            <w:r w:rsidR="0005051E" w:rsidRPr="008C21C4">
              <w:rPr>
                <w:sz w:val="20"/>
                <w:szCs w:val="20"/>
              </w:rPr>
              <w:t xml:space="preserve"> года</w:t>
            </w:r>
            <w:r w:rsidR="0005051E" w:rsidRPr="001359BA">
              <w:t>.</w:t>
            </w:r>
          </w:p>
        </w:tc>
      </w:tr>
      <w:tr w:rsidR="00732CD0" w:rsidRPr="008C21C4" w:rsidTr="008C21C4">
        <w:tc>
          <w:tcPr>
            <w:tcW w:w="468" w:type="dxa"/>
          </w:tcPr>
          <w:p w:rsidR="00732CD0" w:rsidRPr="008C21C4" w:rsidRDefault="00732CD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1.3</w:t>
            </w:r>
          </w:p>
        </w:tc>
        <w:tc>
          <w:tcPr>
            <w:tcW w:w="3420" w:type="dxa"/>
          </w:tcPr>
          <w:p w:rsidR="00732CD0" w:rsidRPr="008C21C4" w:rsidRDefault="00732CD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Результаты государственной экспертизы проектной документации</w:t>
            </w:r>
          </w:p>
        </w:tc>
        <w:tc>
          <w:tcPr>
            <w:tcW w:w="7100" w:type="dxa"/>
            <w:gridSpan w:val="2"/>
          </w:tcPr>
          <w:p w:rsidR="008709FD" w:rsidRDefault="003B1BEF" w:rsidP="008709FD">
            <w:pPr>
              <w:jc w:val="both"/>
              <w:rPr>
                <w:sz w:val="22"/>
                <w:szCs w:val="22"/>
              </w:rPr>
            </w:pPr>
            <w:r w:rsidRPr="008C21C4">
              <w:rPr>
                <w:sz w:val="20"/>
                <w:szCs w:val="20"/>
              </w:rPr>
              <w:t>Положительное заключение госуда</w:t>
            </w:r>
            <w:r w:rsidR="007E1320">
              <w:rPr>
                <w:sz w:val="20"/>
                <w:szCs w:val="20"/>
              </w:rPr>
              <w:t>рственной эксперти</w:t>
            </w:r>
            <w:r w:rsidR="008709FD">
              <w:rPr>
                <w:sz w:val="20"/>
                <w:szCs w:val="20"/>
              </w:rPr>
              <w:t>зы №50-1-4-0018-13 от 14 января</w:t>
            </w:r>
            <w:r w:rsidR="007E1320">
              <w:rPr>
                <w:sz w:val="20"/>
                <w:szCs w:val="20"/>
              </w:rPr>
              <w:t xml:space="preserve"> 2013</w:t>
            </w:r>
            <w:r w:rsidRPr="008C21C4">
              <w:rPr>
                <w:sz w:val="20"/>
                <w:szCs w:val="20"/>
              </w:rPr>
              <w:t xml:space="preserve"> года</w:t>
            </w:r>
            <w:r w:rsidR="00876BE6" w:rsidRPr="008C21C4">
              <w:rPr>
                <w:sz w:val="20"/>
                <w:szCs w:val="20"/>
              </w:rPr>
              <w:t>.</w:t>
            </w:r>
          </w:p>
          <w:p w:rsidR="00732CD0" w:rsidRPr="008709FD" w:rsidRDefault="008709FD" w:rsidP="008709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Выдано Государственным автономным</w:t>
            </w:r>
            <w:r w:rsidRPr="00651B3B">
              <w:rPr>
                <w:sz w:val="22"/>
                <w:szCs w:val="22"/>
              </w:rPr>
              <w:t xml:space="preserve"> учреждение</w:t>
            </w:r>
            <w:r>
              <w:rPr>
                <w:sz w:val="22"/>
                <w:szCs w:val="22"/>
              </w:rPr>
              <w:t>м</w:t>
            </w:r>
            <w:r w:rsidRPr="00651B3B">
              <w:rPr>
                <w:sz w:val="22"/>
                <w:szCs w:val="22"/>
              </w:rPr>
              <w:t xml:space="preserve"> Московской области «Московская областная государственная экспертиза»</w:t>
            </w:r>
          </w:p>
        </w:tc>
      </w:tr>
      <w:tr w:rsidR="00732CD0" w:rsidRPr="008C21C4" w:rsidTr="008C21C4">
        <w:tc>
          <w:tcPr>
            <w:tcW w:w="468" w:type="dxa"/>
          </w:tcPr>
          <w:p w:rsidR="00732CD0" w:rsidRPr="008C21C4" w:rsidRDefault="00732CD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1.4</w:t>
            </w:r>
          </w:p>
        </w:tc>
        <w:tc>
          <w:tcPr>
            <w:tcW w:w="3420" w:type="dxa"/>
          </w:tcPr>
          <w:p w:rsidR="00732CD0" w:rsidRPr="008C21C4" w:rsidRDefault="00732CD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Разрешение </w:t>
            </w:r>
            <w:r w:rsidR="00ED3FBD" w:rsidRPr="008C21C4">
              <w:rPr>
                <w:sz w:val="20"/>
                <w:szCs w:val="20"/>
              </w:rPr>
              <w:t>на</w:t>
            </w:r>
            <w:r w:rsidRPr="008C21C4">
              <w:rPr>
                <w:sz w:val="20"/>
                <w:szCs w:val="20"/>
              </w:rPr>
              <w:t xml:space="preserve"> строительств</w:t>
            </w:r>
            <w:r w:rsidR="00ED3FBD" w:rsidRPr="008C21C4">
              <w:rPr>
                <w:sz w:val="20"/>
                <w:szCs w:val="20"/>
              </w:rPr>
              <w:t>о</w:t>
            </w:r>
          </w:p>
        </w:tc>
        <w:tc>
          <w:tcPr>
            <w:tcW w:w="7100" w:type="dxa"/>
            <w:gridSpan w:val="2"/>
          </w:tcPr>
          <w:p w:rsidR="00732CD0" w:rsidRPr="008C21C4" w:rsidRDefault="004624EF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Разрешение на строительство</w:t>
            </w:r>
            <w:r w:rsidR="006A6677" w:rsidRPr="008C21C4">
              <w:rPr>
                <w:sz w:val="20"/>
                <w:szCs w:val="20"/>
              </w:rPr>
              <w:t xml:space="preserve"> </w:t>
            </w:r>
            <w:r w:rsidRPr="008C21C4">
              <w:rPr>
                <w:sz w:val="20"/>
                <w:szCs w:val="20"/>
              </w:rPr>
              <w:t xml:space="preserve"> №</w:t>
            </w:r>
            <w:r w:rsidR="006A6677" w:rsidRPr="008C21C4">
              <w:rPr>
                <w:sz w:val="20"/>
                <w:szCs w:val="20"/>
              </w:rPr>
              <w:t xml:space="preserve"> </w:t>
            </w:r>
            <w:r w:rsidR="006A6677" w:rsidRPr="008C21C4">
              <w:rPr>
                <w:sz w:val="20"/>
                <w:szCs w:val="20"/>
                <w:lang w:val="en-US"/>
              </w:rPr>
              <w:t>RU</w:t>
            </w:r>
            <w:r w:rsidR="00257C30">
              <w:rPr>
                <w:sz w:val="20"/>
                <w:szCs w:val="20"/>
              </w:rPr>
              <w:t xml:space="preserve"> 50</w:t>
            </w:r>
            <w:r w:rsidR="00257C30" w:rsidRPr="00257C30">
              <w:rPr>
                <w:sz w:val="20"/>
                <w:szCs w:val="20"/>
              </w:rPr>
              <w:t>304000-227</w:t>
            </w:r>
            <w:r w:rsidR="006A6677" w:rsidRPr="008C21C4">
              <w:rPr>
                <w:sz w:val="20"/>
                <w:szCs w:val="20"/>
              </w:rPr>
              <w:t xml:space="preserve">   </w:t>
            </w:r>
            <w:r w:rsidRPr="008C21C4">
              <w:rPr>
                <w:sz w:val="20"/>
                <w:szCs w:val="20"/>
              </w:rPr>
              <w:t xml:space="preserve">от </w:t>
            </w:r>
            <w:r w:rsidR="00257C30" w:rsidRPr="00257C30">
              <w:rPr>
                <w:sz w:val="20"/>
                <w:szCs w:val="20"/>
              </w:rPr>
              <w:t xml:space="preserve">22 </w:t>
            </w:r>
            <w:r w:rsidR="00257C30">
              <w:rPr>
                <w:sz w:val="20"/>
                <w:szCs w:val="20"/>
              </w:rPr>
              <w:t xml:space="preserve">февраля 2013 </w:t>
            </w:r>
            <w:r w:rsidRPr="008C21C4">
              <w:rPr>
                <w:sz w:val="20"/>
                <w:szCs w:val="20"/>
              </w:rPr>
              <w:t>г.</w:t>
            </w:r>
            <w:r w:rsidR="003B1BEF" w:rsidRPr="008C21C4">
              <w:rPr>
                <w:sz w:val="20"/>
                <w:szCs w:val="20"/>
              </w:rPr>
              <w:t xml:space="preserve"> Выдан</w:t>
            </w:r>
            <w:r w:rsidR="00844F89" w:rsidRPr="008C21C4">
              <w:rPr>
                <w:sz w:val="20"/>
                <w:szCs w:val="20"/>
              </w:rPr>
              <w:t>о</w:t>
            </w:r>
            <w:r w:rsidR="008709FD">
              <w:rPr>
                <w:sz w:val="20"/>
                <w:szCs w:val="20"/>
              </w:rPr>
              <w:t xml:space="preserve"> Администрацией городского округа Жуковский Московской области. </w:t>
            </w:r>
          </w:p>
          <w:p w:rsidR="00FB3917" w:rsidRPr="008C21C4" w:rsidRDefault="00FB3917" w:rsidP="00542C10">
            <w:pPr>
              <w:rPr>
                <w:sz w:val="20"/>
                <w:szCs w:val="20"/>
              </w:rPr>
            </w:pPr>
          </w:p>
        </w:tc>
      </w:tr>
      <w:tr w:rsidR="00353CBF" w:rsidRPr="008C21C4" w:rsidTr="008C21C4">
        <w:tc>
          <w:tcPr>
            <w:tcW w:w="468" w:type="dxa"/>
          </w:tcPr>
          <w:p w:rsidR="00353CBF" w:rsidRPr="008C21C4" w:rsidRDefault="00353CBF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1.5.</w:t>
            </w:r>
          </w:p>
        </w:tc>
        <w:tc>
          <w:tcPr>
            <w:tcW w:w="3420" w:type="dxa"/>
          </w:tcPr>
          <w:p w:rsidR="00353CBF" w:rsidRPr="008C21C4" w:rsidRDefault="00353CBF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Планируемая стоимость строительства</w:t>
            </w:r>
          </w:p>
        </w:tc>
        <w:tc>
          <w:tcPr>
            <w:tcW w:w="7100" w:type="dxa"/>
            <w:gridSpan w:val="2"/>
          </w:tcPr>
          <w:p w:rsidR="00353CBF" w:rsidRPr="008C21C4" w:rsidRDefault="00353CBF" w:rsidP="00542C10">
            <w:pPr>
              <w:rPr>
                <w:sz w:val="20"/>
                <w:szCs w:val="20"/>
              </w:rPr>
            </w:pPr>
            <w:proofErr w:type="gramStart"/>
            <w:r w:rsidRPr="008C21C4">
              <w:rPr>
                <w:sz w:val="20"/>
                <w:szCs w:val="20"/>
              </w:rPr>
              <w:t>Согласно сметы</w:t>
            </w:r>
            <w:proofErr w:type="gramEnd"/>
            <w:r w:rsidRPr="008C21C4">
              <w:rPr>
                <w:sz w:val="20"/>
                <w:szCs w:val="20"/>
              </w:rPr>
              <w:t xml:space="preserve"> строительства планируемая стоимость проекта составляет </w:t>
            </w:r>
            <w:r w:rsidR="007E1320">
              <w:rPr>
                <w:sz w:val="20"/>
                <w:szCs w:val="20"/>
              </w:rPr>
              <w:t>1860000000</w:t>
            </w:r>
            <w:r w:rsidRPr="008C21C4">
              <w:rPr>
                <w:sz w:val="20"/>
                <w:szCs w:val="20"/>
              </w:rPr>
              <w:t xml:space="preserve"> (</w:t>
            </w:r>
            <w:r w:rsidR="007E1320">
              <w:rPr>
                <w:sz w:val="20"/>
                <w:szCs w:val="20"/>
              </w:rPr>
              <w:t>Один миллиард восемьсот шестьдесят миллионов</w:t>
            </w:r>
            <w:r w:rsidRPr="008C21C4">
              <w:rPr>
                <w:sz w:val="20"/>
                <w:szCs w:val="20"/>
              </w:rPr>
              <w:t>) рублей.</w:t>
            </w:r>
          </w:p>
        </w:tc>
      </w:tr>
      <w:tr w:rsidR="0038294E" w:rsidRPr="008C21C4" w:rsidTr="008C21C4">
        <w:tc>
          <w:tcPr>
            <w:tcW w:w="468" w:type="dxa"/>
          </w:tcPr>
          <w:p w:rsidR="0038294E" w:rsidRPr="008C21C4" w:rsidRDefault="0038294E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2.</w:t>
            </w:r>
          </w:p>
        </w:tc>
        <w:tc>
          <w:tcPr>
            <w:tcW w:w="10520" w:type="dxa"/>
            <w:gridSpan w:val="3"/>
          </w:tcPr>
          <w:p w:rsidR="0038294E" w:rsidRPr="008C21C4" w:rsidRDefault="0038294E" w:rsidP="00542C10">
            <w:pPr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Сведения о правах застройщика на земельный участок, о</w:t>
            </w:r>
            <w:r w:rsidR="008874DC" w:rsidRPr="008C21C4">
              <w:rPr>
                <w:b/>
                <w:sz w:val="20"/>
                <w:szCs w:val="20"/>
              </w:rPr>
              <w:t xml:space="preserve"> собственнике,</w:t>
            </w:r>
            <w:r w:rsidRPr="008C21C4">
              <w:rPr>
                <w:b/>
                <w:sz w:val="20"/>
                <w:szCs w:val="20"/>
              </w:rPr>
              <w:t xml:space="preserve"> границ</w:t>
            </w:r>
            <w:r w:rsidR="008874DC" w:rsidRPr="008C21C4">
              <w:rPr>
                <w:b/>
                <w:sz w:val="20"/>
                <w:szCs w:val="20"/>
              </w:rPr>
              <w:t>ах</w:t>
            </w:r>
            <w:r w:rsidRPr="008C21C4">
              <w:rPr>
                <w:b/>
                <w:sz w:val="20"/>
                <w:szCs w:val="20"/>
              </w:rPr>
              <w:t xml:space="preserve"> и площади земельного участка, предусмотренных проектной документацией, об элементах благоустройства</w:t>
            </w:r>
          </w:p>
        </w:tc>
      </w:tr>
      <w:tr w:rsidR="0038294E" w:rsidRPr="008C21C4" w:rsidTr="008C21C4">
        <w:tc>
          <w:tcPr>
            <w:tcW w:w="468" w:type="dxa"/>
          </w:tcPr>
          <w:p w:rsidR="0038294E" w:rsidRPr="008C21C4" w:rsidRDefault="0038294E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2.1</w:t>
            </w:r>
          </w:p>
        </w:tc>
        <w:tc>
          <w:tcPr>
            <w:tcW w:w="3420" w:type="dxa"/>
          </w:tcPr>
          <w:p w:rsidR="0038294E" w:rsidRPr="008C21C4" w:rsidRDefault="00BA4FBC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Права застройщика на земельный участок</w:t>
            </w:r>
          </w:p>
        </w:tc>
        <w:tc>
          <w:tcPr>
            <w:tcW w:w="7100" w:type="dxa"/>
            <w:gridSpan w:val="2"/>
          </w:tcPr>
          <w:p w:rsidR="007E1320" w:rsidRPr="007E1320" w:rsidRDefault="002C1F51" w:rsidP="007E1320">
            <w:pPr>
              <w:pStyle w:val="-11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E1320" w:rsidRPr="007E1320">
              <w:rPr>
                <w:sz w:val="20"/>
                <w:szCs w:val="20"/>
              </w:rPr>
              <w:t>оговор аренды земельн</w:t>
            </w:r>
            <w:r w:rsidR="008A7FD8">
              <w:rPr>
                <w:sz w:val="20"/>
                <w:szCs w:val="20"/>
              </w:rPr>
              <w:t>ых участков №1/2 от 15 мая 2012</w:t>
            </w:r>
            <w:r w:rsidR="007E1320" w:rsidRPr="007E1320">
              <w:rPr>
                <w:sz w:val="20"/>
                <w:szCs w:val="20"/>
              </w:rPr>
              <w:t xml:space="preserve"> г. между ЗАО «</w:t>
            </w:r>
            <w:proofErr w:type="spellStart"/>
            <w:r w:rsidR="007E1320" w:rsidRPr="007E1320">
              <w:rPr>
                <w:sz w:val="20"/>
                <w:szCs w:val="20"/>
              </w:rPr>
              <w:t>Техатом</w:t>
            </w:r>
            <w:proofErr w:type="spellEnd"/>
            <w:r w:rsidR="007E1320" w:rsidRPr="007E1320">
              <w:rPr>
                <w:sz w:val="20"/>
                <w:szCs w:val="20"/>
              </w:rPr>
              <w:t xml:space="preserve"> плюс» </w:t>
            </w:r>
            <w:proofErr w:type="gramStart"/>
            <w:r>
              <w:rPr>
                <w:sz w:val="20"/>
                <w:szCs w:val="20"/>
              </w:rPr>
              <w:t>и ООО</w:t>
            </w:r>
            <w:proofErr w:type="gramEnd"/>
            <w:r>
              <w:rPr>
                <w:sz w:val="20"/>
                <w:szCs w:val="20"/>
              </w:rPr>
              <w:t xml:space="preserve"> «СУ-27 </w:t>
            </w:r>
            <w:proofErr w:type="spellStart"/>
            <w:r>
              <w:rPr>
                <w:sz w:val="20"/>
                <w:szCs w:val="20"/>
              </w:rPr>
              <w:t>монолиткомплект+</w:t>
            </w:r>
            <w:proofErr w:type="spellEnd"/>
            <w:r>
              <w:rPr>
                <w:sz w:val="20"/>
                <w:szCs w:val="20"/>
              </w:rPr>
              <w:t>», зарегистрированный Управлением Федеральной службы государственной регистрации, кадастра и картографии по Моск</w:t>
            </w:r>
            <w:r w:rsidR="009F5A2F">
              <w:rPr>
                <w:sz w:val="20"/>
                <w:szCs w:val="20"/>
              </w:rPr>
              <w:t>овской области</w:t>
            </w:r>
            <w:r w:rsidR="00EE4429">
              <w:rPr>
                <w:sz w:val="20"/>
                <w:szCs w:val="20"/>
              </w:rPr>
              <w:t xml:space="preserve"> </w:t>
            </w:r>
            <w:r w:rsidR="009F5A2F">
              <w:rPr>
                <w:sz w:val="20"/>
                <w:szCs w:val="20"/>
              </w:rPr>
              <w:t>по округу 50 от 21</w:t>
            </w:r>
            <w:r>
              <w:rPr>
                <w:sz w:val="20"/>
                <w:szCs w:val="20"/>
              </w:rPr>
              <w:t>.06.2012 года, номер регистрации 50-50-52/012/2012-435.</w:t>
            </w:r>
          </w:p>
          <w:p w:rsidR="002C1F51" w:rsidRPr="007E1320" w:rsidRDefault="002C1F51" w:rsidP="002C1F51">
            <w:pPr>
              <w:pStyle w:val="-11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</w:t>
            </w:r>
            <w:r w:rsidR="007E1320" w:rsidRPr="007E1320">
              <w:rPr>
                <w:sz w:val="20"/>
                <w:szCs w:val="20"/>
              </w:rPr>
              <w:t>оговор аренды зе</w:t>
            </w:r>
            <w:r>
              <w:rPr>
                <w:sz w:val="20"/>
                <w:szCs w:val="20"/>
              </w:rPr>
              <w:t>мельных участков №1/1 от 15 мая 2012</w:t>
            </w:r>
            <w:r w:rsidR="007E1320" w:rsidRPr="007E1320">
              <w:rPr>
                <w:sz w:val="20"/>
                <w:szCs w:val="20"/>
              </w:rPr>
              <w:t xml:space="preserve"> г. </w:t>
            </w:r>
            <w:r w:rsidR="00EE4429">
              <w:rPr>
                <w:sz w:val="20"/>
                <w:szCs w:val="20"/>
              </w:rPr>
              <w:t xml:space="preserve"> </w:t>
            </w:r>
            <w:r w:rsidR="007E1320" w:rsidRPr="007E1320">
              <w:rPr>
                <w:sz w:val="20"/>
                <w:szCs w:val="20"/>
              </w:rPr>
              <w:t>межд</w:t>
            </w:r>
            <w:proofErr w:type="gramStart"/>
            <w:r w:rsidR="007E1320" w:rsidRPr="007E1320">
              <w:rPr>
                <w:sz w:val="20"/>
                <w:szCs w:val="20"/>
              </w:rPr>
              <w:t xml:space="preserve">у </w:t>
            </w:r>
            <w:r w:rsidR="00EE4429">
              <w:rPr>
                <w:sz w:val="20"/>
                <w:szCs w:val="20"/>
              </w:rPr>
              <w:t xml:space="preserve"> </w:t>
            </w:r>
            <w:r w:rsidR="007E1320" w:rsidRPr="007E1320">
              <w:rPr>
                <w:sz w:val="20"/>
                <w:szCs w:val="20"/>
              </w:rPr>
              <w:t>ООО</w:t>
            </w:r>
            <w:proofErr w:type="gramEnd"/>
            <w:r w:rsidR="007E1320" w:rsidRPr="007E1320">
              <w:rPr>
                <w:sz w:val="20"/>
                <w:szCs w:val="20"/>
              </w:rPr>
              <w:t xml:space="preserve"> «Научно-производственное внедренческое предприятие «</w:t>
            </w:r>
            <w:proofErr w:type="spellStart"/>
            <w:r w:rsidR="007E1320" w:rsidRPr="007E1320">
              <w:rPr>
                <w:sz w:val="20"/>
                <w:szCs w:val="20"/>
              </w:rPr>
              <w:t>Техатом</w:t>
            </w:r>
            <w:proofErr w:type="spellEnd"/>
            <w:r w:rsidR="007E1320" w:rsidRPr="007E132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и ООО «СУ-27 </w:t>
            </w:r>
            <w:proofErr w:type="spellStart"/>
            <w:r>
              <w:rPr>
                <w:sz w:val="20"/>
                <w:szCs w:val="20"/>
              </w:rPr>
              <w:t>монолиткомплект+</w:t>
            </w:r>
            <w:proofErr w:type="spellEnd"/>
            <w:r>
              <w:rPr>
                <w:sz w:val="20"/>
                <w:szCs w:val="20"/>
              </w:rPr>
              <w:t>», зарегистрированный Управлением Федеральной службы государственной регистрации, кадастра и картографии по Моск</w:t>
            </w:r>
            <w:r w:rsidR="009F5A2F">
              <w:rPr>
                <w:sz w:val="20"/>
                <w:szCs w:val="20"/>
              </w:rPr>
              <w:t>овской области</w:t>
            </w:r>
            <w:r w:rsidR="0000421C">
              <w:rPr>
                <w:sz w:val="20"/>
                <w:szCs w:val="20"/>
              </w:rPr>
              <w:t xml:space="preserve"> </w:t>
            </w:r>
            <w:r w:rsidR="009F5A2F">
              <w:rPr>
                <w:sz w:val="20"/>
                <w:szCs w:val="20"/>
              </w:rPr>
              <w:t>по округу 50 от 21</w:t>
            </w:r>
            <w:r>
              <w:rPr>
                <w:sz w:val="20"/>
                <w:szCs w:val="20"/>
              </w:rPr>
              <w:t>.06.2012 года, номер р</w:t>
            </w:r>
            <w:r w:rsidR="009F5A2F">
              <w:rPr>
                <w:sz w:val="20"/>
                <w:szCs w:val="20"/>
              </w:rPr>
              <w:t>егистрации 50-50-52/012/2012-436</w:t>
            </w:r>
            <w:r>
              <w:rPr>
                <w:sz w:val="20"/>
                <w:szCs w:val="20"/>
              </w:rPr>
              <w:t>.</w:t>
            </w:r>
          </w:p>
          <w:p w:rsidR="007E1320" w:rsidRPr="007E1320" w:rsidRDefault="007E1320" w:rsidP="007E1320">
            <w:pPr>
              <w:pStyle w:val="-11"/>
              <w:ind w:left="0" w:firstLine="0"/>
              <w:rPr>
                <w:sz w:val="20"/>
                <w:szCs w:val="20"/>
              </w:rPr>
            </w:pPr>
          </w:p>
          <w:p w:rsidR="0038294E" w:rsidRPr="008C21C4" w:rsidRDefault="0038294E" w:rsidP="00542C10">
            <w:pPr>
              <w:rPr>
                <w:sz w:val="20"/>
                <w:szCs w:val="20"/>
              </w:rPr>
            </w:pPr>
          </w:p>
        </w:tc>
      </w:tr>
      <w:tr w:rsidR="008874DC" w:rsidRPr="008C21C4" w:rsidTr="008C21C4">
        <w:tc>
          <w:tcPr>
            <w:tcW w:w="468" w:type="dxa"/>
          </w:tcPr>
          <w:p w:rsidR="008874DC" w:rsidRPr="008C21C4" w:rsidRDefault="008874DC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2.2</w:t>
            </w:r>
          </w:p>
        </w:tc>
        <w:tc>
          <w:tcPr>
            <w:tcW w:w="3420" w:type="dxa"/>
          </w:tcPr>
          <w:p w:rsidR="008874DC" w:rsidRPr="008C21C4" w:rsidRDefault="008874DC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Собственник земельного участка</w:t>
            </w:r>
          </w:p>
        </w:tc>
        <w:tc>
          <w:tcPr>
            <w:tcW w:w="7100" w:type="dxa"/>
            <w:gridSpan w:val="2"/>
          </w:tcPr>
          <w:p w:rsidR="009F5A2F" w:rsidRPr="009F5A2F" w:rsidRDefault="009F5A2F" w:rsidP="009F5A2F">
            <w:pPr>
              <w:jc w:val="both"/>
              <w:rPr>
                <w:sz w:val="20"/>
                <w:szCs w:val="20"/>
              </w:rPr>
            </w:pPr>
            <w:r w:rsidRPr="009F5A2F">
              <w:rPr>
                <w:sz w:val="20"/>
                <w:szCs w:val="20"/>
              </w:rPr>
              <w:t xml:space="preserve"> </w:t>
            </w:r>
            <w:r w:rsidR="00820E81">
              <w:rPr>
                <w:sz w:val="20"/>
                <w:szCs w:val="20"/>
              </w:rPr>
              <w:t xml:space="preserve"> </w:t>
            </w:r>
            <w:r w:rsidRPr="009F5A2F">
              <w:rPr>
                <w:sz w:val="20"/>
                <w:szCs w:val="20"/>
              </w:rPr>
              <w:t xml:space="preserve">Земельный участок, находящийся по адресу: Московская область, г. Жуковский, </w:t>
            </w:r>
            <w:r w:rsidR="00EE4429">
              <w:rPr>
                <w:sz w:val="20"/>
                <w:szCs w:val="20"/>
              </w:rPr>
              <w:t xml:space="preserve"> </w:t>
            </w:r>
            <w:r w:rsidRPr="009F5A2F">
              <w:rPr>
                <w:sz w:val="20"/>
                <w:szCs w:val="20"/>
              </w:rPr>
              <w:t xml:space="preserve">ул. </w:t>
            </w:r>
            <w:proofErr w:type="spellStart"/>
            <w:r w:rsidRPr="009F5A2F">
              <w:rPr>
                <w:sz w:val="20"/>
                <w:szCs w:val="20"/>
              </w:rPr>
              <w:t>Лацкова</w:t>
            </w:r>
            <w:proofErr w:type="spellEnd"/>
            <w:r w:rsidRPr="009F5A2F">
              <w:rPr>
                <w:sz w:val="20"/>
                <w:szCs w:val="20"/>
              </w:rPr>
              <w:t xml:space="preserve">, д. 1,  кадастровый номер </w:t>
            </w:r>
            <w:r w:rsidRPr="009F5A2F">
              <w:rPr>
                <w:b/>
                <w:sz w:val="20"/>
                <w:szCs w:val="20"/>
              </w:rPr>
              <w:t>50:52:0010104:34</w:t>
            </w:r>
            <w:r w:rsidRPr="009F5A2F">
              <w:rPr>
                <w:sz w:val="20"/>
                <w:szCs w:val="20"/>
              </w:rPr>
              <w:t>, общая площадь - 9978 кв.м., принадлежащий  ООО «Научно-производственное внедренческое предприятие «</w:t>
            </w:r>
            <w:proofErr w:type="spellStart"/>
            <w:r w:rsidRPr="009F5A2F">
              <w:rPr>
                <w:sz w:val="20"/>
                <w:szCs w:val="20"/>
              </w:rPr>
              <w:t>Техатом</w:t>
            </w:r>
            <w:proofErr w:type="spellEnd"/>
            <w:r w:rsidRPr="009F5A2F">
              <w:rPr>
                <w:sz w:val="20"/>
                <w:szCs w:val="20"/>
              </w:rPr>
              <w:t>» на основании Договора купли</w:t>
            </w:r>
            <w:r w:rsidR="00EE4429">
              <w:rPr>
                <w:sz w:val="20"/>
                <w:szCs w:val="20"/>
              </w:rPr>
              <w:t xml:space="preserve"> </w:t>
            </w:r>
            <w:proofErr w:type="gramStart"/>
            <w:r w:rsidRPr="009F5A2F">
              <w:rPr>
                <w:sz w:val="20"/>
                <w:szCs w:val="20"/>
              </w:rPr>
              <w:t>-п</w:t>
            </w:r>
            <w:proofErr w:type="gramEnd"/>
            <w:r w:rsidRPr="009F5A2F">
              <w:rPr>
                <w:sz w:val="20"/>
                <w:szCs w:val="20"/>
              </w:rPr>
              <w:t xml:space="preserve">родажи земельного участка №6 от 13.02.2003 года, зарегистрирован МОРП 25.04.2003 года за №50-01/52-04/2003-154.1, Свидетельства о государственной регистрации права, о чем в Едином государственном реестре прав на недвижимое имущество и сделок с ним от «25» апреля 2003 года сделана запись регистрации № </w:t>
            </w:r>
            <w:r w:rsidRPr="009F5A2F">
              <w:rPr>
                <w:b/>
                <w:sz w:val="20"/>
                <w:szCs w:val="20"/>
              </w:rPr>
              <w:t>50-01/52-04/2003-155.1</w:t>
            </w:r>
            <w:r w:rsidRPr="009F5A2F">
              <w:rPr>
                <w:sz w:val="20"/>
                <w:szCs w:val="20"/>
              </w:rPr>
              <w:t xml:space="preserve">, что подтверждается Свидетельством о государственной регистрации права, выданным «21» февраля 2012 года Управлением Федеральной службы государственной регистрации, кадастра и картографии по Московской области на бланке 50 АВ № 332476 </w:t>
            </w:r>
          </w:p>
          <w:p w:rsidR="009F5A2F" w:rsidRPr="009F5A2F" w:rsidRDefault="009F5A2F" w:rsidP="009F5A2F">
            <w:pPr>
              <w:jc w:val="both"/>
              <w:rPr>
                <w:sz w:val="20"/>
                <w:szCs w:val="20"/>
              </w:rPr>
            </w:pPr>
            <w:r w:rsidRPr="009F5A2F">
              <w:rPr>
                <w:sz w:val="20"/>
                <w:szCs w:val="20"/>
              </w:rPr>
              <w:t xml:space="preserve"> </w:t>
            </w:r>
            <w:r w:rsidR="00820E81">
              <w:rPr>
                <w:sz w:val="20"/>
                <w:szCs w:val="20"/>
              </w:rPr>
              <w:t xml:space="preserve"> </w:t>
            </w:r>
            <w:r w:rsidRPr="009F5A2F">
              <w:rPr>
                <w:sz w:val="20"/>
                <w:szCs w:val="20"/>
              </w:rPr>
              <w:t xml:space="preserve">Земельный участок, находящийся по адресу: </w:t>
            </w:r>
            <w:proofErr w:type="gramStart"/>
            <w:r w:rsidRPr="009F5A2F">
              <w:rPr>
                <w:sz w:val="20"/>
                <w:szCs w:val="20"/>
              </w:rPr>
              <w:t>Московская область</w:t>
            </w:r>
            <w:r w:rsidR="00EE4429">
              <w:rPr>
                <w:sz w:val="20"/>
                <w:szCs w:val="20"/>
              </w:rPr>
              <w:t>,</w:t>
            </w:r>
            <w:r w:rsidRPr="009F5A2F">
              <w:rPr>
                <w:sz w:val="20"/>
                <w:szCs w:val="20"/>
              </w:rPr>
              <w:t xml:space="preserve"> г.</w:t>
            </w:r>
            <w:r w:rsidR="00EE4429">
              <w:rPr>
                <w:sz w:val="20"/>
                <w:szCs w:val="20"/>
              </w:rPr>
              <w:t xml:space="preserve"> </w:t>
            </w:r>
            <w:r w:rsidRPr="009F5A2F">
              <w:rPr>
                <w:sz w:val="20"/>
                <w:szCs w:val="20"/>
              </w:rPr>
              <w:t xml:space="preserve"> Жуковский, </w:t>
            </w:r>
            <w:r w:rsidR="00EE4429">
              <w:rPr>
                <w:sz w:val="20"/>
                <w:szCs w:val="20"/>
              </w:rPr>
              <w:t xml:space="preserve"> </w:t>
            </w:r>
            <w:r w:rsidRPr="009F5A2F">
              <w:rPr>
                <w:sz w:val="20"/>
                <w:szCs w:val="20"/>
              </w:rPr>
              <w:t xml:space="preserve">ул. </w:t>
            </w:r>
            <w:proofErr w:type="spellStart"/>
            <w:r w:rsidRPr="009F5A2F">
              <w:rPr>
                <w:sz w:val="20"/>
                <w:szCs w:val="20"/>
              </w:rPr>
              <w:t>Лацкова</w:t>
            </w:r>
            <w:proofErr w:type="spellEnd"/>
            <w:r w:rsidRPr="009F5A2F">
              <w:rPr>
                <w:sz w:val="20"/>
                <w:szCs w:val="20"/>
              </w:rPr>
              <w:t>,</w:t>
            </w:r>
            <w:r w:rsidR="00EE4429">
              <w:rPr>
                <w:sz w:val="20"/>
                <w:szCs w:val="20"/>
              </w:rPr>
              <w:t xml:space="preserve"> </w:t>
            </w:r>
            <w:r w:rsidR="00820E81">
              <w:rPr>
                <w:sz w:val="20"/>
                <w:szCs w:val="20"/>
              </w:rPr>
              <w:t xml:space="preserve"> д.1,</w:t>
            </w:r>
            <w:r w:rsidR="00EE4429">
              <w:rPr>
                <w:sz w:val="20"/>
                <w:szCs w:val="20"/>
              </w:rPr>
              <w:t xml:space="preserve"> </w:t>
            </w:r>
            <w:r w:rsidRPr="009F5A2F">
              <w:rPr>
                <w:sz w:val="20"/>
                <w:szCs w:val="20"/>
              </w:rPr>
              <w:t xml:space="preserve"> кадастровый номер</w:t>
            </w:r>
            <w:r w:rsidRPr="009116B7">
              <w:t xml:space="preserve">  </w:t>
            </w:r>
            <w:r w:rsidRPr="009F5A2F">
              <w:rPr>
                <w:b/>
                <w:sz w:val="20"/>
                <w:szCs w:val="20"/>
              </w:rPr>
              <w:t>50:52:0010104:28</w:t>
            </w:r>
            <w:r w:rsidRPr="009F5A2F">
              <w:rPr>
                <w:sz w:val="20"/>
                <w:szCs w:val="20"/>
              </w:rPr>
              <w:t>, общая площадь - 6478 кв.м.,    принадлежащий ООО «Научно-производственное внедренческое предприятие «</w:t>
            </w:r>
            <w:proofErr w:type="spellStart"/>
            <w:r w:rsidRPr="009F5A2F">
              <w:rPr>
                <w:sz w:val="20"/>
                <w:szCs w:val="20"/>
              </w:rPr>
              <w:t>Техатом</w:t>
            </w:r>
            <w:proofErr w:type="spellEnd"/>
            <w:r w:rsidRPr="009F5A2F">
              <w:rPr>
                <w:sz w:val="20"/>
                <w:szCs w:val="20"/>
              </w:rPr>
              <w:t>»  на основании Договора</w:t>
            </w:r>
            <w:r w:rsidR="00EE4429">
              <w:rPr>
                <w:sz w:val="20"/>
                <w:szCs w:val="20"/>
              </w:rPr>
              <w:t xml:space="preserve"> </w:t>
            </w:r>
            <w:r w:rsidRPr="009F5A2F">
              <w:rPr>
                <w:sz w:val="20"/>
                <w:szCs w:val="20"/>
              </w:rPr>
              <w:t xml:space="preserve"> №22 купли</w:t>
            </w:r>
            <w:r w:rsidR="00EE4429">
              <w:rPr>
                <w:sz w:val="20"/>
                <w:szCs w:val="20"/>
              </w:rPr>
              <w:t xml:space="preserve"> </w:t>
            </w:r>
            <w:r w:rsidRPr="009F5A2F">
              <w:rPr>
                <w:sz w:val="20"/>
                <w:szCs w:val="20"/>
              </w:rPr>
              <w:t>-</w:t>
            </w:r>
            <w:r w:rsidR="00EE4429">
              <w:rPr>
                <w:sz w:val="20"/>
                <w:szCs w:val="20"/>
              </w:rPr>
              <w:t xml:space="preserve"> </w:t>
            </w:r>
            <w:r w:rsidRPr="009F5A2F">
              <w:rPr>
                <w:sz w:val="20"/>
                <w:szCs w:val="20"/>
              </w:rPr>
              <w:t>продажи земельного участка от 18.12.2003 года, заключили Комитет имущественных отношений г. Жуковского и общество с ограниченной ответственностью Научно-производственное внедренческое предприятие «</w:t>
            </w:r>
            <w:proofErr w:type="spellStart"/>
            <w:r w:rsidRPr="009F5A2F">
              <w:rPr>
                <w:sz w:val="20"/>
                <w:szCs w:val="20"/>
              </w:rPr>
              <w:t>Техатом</w:t>
            </w:r>
            <w:proofErr w:type="spellEnd"/>
            <w:r w:rsidRPr="009F5A2F">
              <w:rPr>
                <w:sz w:val="20"/>
                <w:szCs w:val="20"/>
              </w:rPr>
              <w:t>»,</w:t>
            </w:r>
            <w:r w:rsidR="00EE4429">
              <w:rPr>
                <w:sz w:val="20"/>
                <w:szCs w:val="20"/>
              </w:rPr>
              <w:t xml:space="preserve"> </w:t>
            </w:r>
            <w:r w:rsidRPr="009F5A2F">
              <w:rPr>
                <w:sz w:val="20"/>
                <w:szCs w:val="20"/>
              </w:rPr>
              <w:t xml:space="preserve"> заре</w:t>
            </w:r>
            <w:r w:rsidR="00EE4429">
              <w:rPr>
                <w:sz w:val="20"/>
                <w:szCs w:val="20"/>
              </w:rPr>
              <w:t>гистрирован МОРП 30.03.2004 г. з</w:t>
            </w:r>
            <w:r w:rsidRPr="009F5A2F">
              <w:rPr>
                <w:sz w:val="20"/>
                <w:szCs w:val="20"/>
              </w:rPr>
              <w:t>а №50-01/52-4/2004-162,</w:t>
            </w:r>
            <w:r w:rsidR="00EE4429">
              <w:rPr>
                <w:sz w:val="20"/>
                <w:szCs w:val="20"/>
              </w:rPr>
              <w:t xml:space="preserve"> </w:t>
            </w:r>
            <w:r w:rsidRPr="009F5A2F">
              <w:rPr>
                <w:sz w:val="20"/>
                <w:szCs w:val="20"/>
              </w:rPr>
              <w:t xml:space="preserve"> Свидетельства</w:t>
            </w:r>
            <w:proofErr w:type="gramEnd"/>
            <w:r w:rsidRPr="009F5A2F">
              <w:rPr>
                <w:sz w:val="20"/>
                <w:szCs w:val="20"/>
              </w:rPr>
              <w:t xml:space="preserve"> </w:t>
            </w:r>
            <w:proofErr w:type="gramStart"/>
            <w:r w:rsidRPr="009F5A2F">
              <w:rPr>
                <w:sz w:val="20"/>
                <w:szCs w:val="20"/>
              </w:rPr>
              <w:t xml:space="preserve">о государственной регистрации права, о чем в Едином государственном реестре прав на недвижимое имущество и сделок с ним от «30» марта 2004 года сделана запись регистрации № </w:t>
            </w:r>
            <w:r w:rsidRPr="009F5A2F">
              <w:rPr>
                <w:b/>
                <w:sz w:val="20"/>
                <w:szCs w:val="20"/>
              </w:rPr>
              <w:t>50-01/52-4/2004-163</w:t>
            </w:r>
            <w:r w:rsidRPr="009F5A2F">
              <w:rPr>
                <w:sz w:val="20"/>
                <w:szCs w:val="20"/>
              </w:rPr>
              <w:t xml:space="preserve">, что подтверждается Свидетельством о государственной регистрации права, </w:t>
            </w:r>
            <w:r w:rsidRPr="009F5A2F">
              <w:rPr>
                <w:sz w:val="20"/>
                <w:szCs w:val="20"/>
              </w:rPr>
              <w:lastRenderedPageBreak/>
              <w:t>выданным «22» февраля 2012 года Управлением Федеральной службы государственной регистрации,</w:t>
            </w:r>
            <w:r w:rsidR="00EE4429">
              <w:rPr>
                <w:sz w:val="20"/>
                <w:szCs w:val="20"/>
              </w:rPr>
              <w:t xml:space="preserve"> </w:t>
            </w:r>
            <w:r w:rsidRPr="009F5A2F">
              <w:rPr>
                <w:sz w:val="20"/>
                <w:szCs w:val="20"/>
              </w:rPr>
              <w:t xml:space="preserve"> кадастра и картографии по Московской области на бланке 50 АВ № 332477</w:t>
            </w:r>
            <w:r w:rsidR="00820E81">
              <w:rPr>
                <w:sz w:val="20"/>
                <w:szCs w:val="20"/>
              </w:rPr>
              <w:t>.</w:t>
            </w:r>
            <w:proofErr w:type="gramEnd"/>
          </w:p>
          <w:p w:rsidR="00820E81" w:rsidRPr="00820E81" w:rsidRDefault="00820E81" w:rsidP="00820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20E81">
              <w:rPr>
                <w:sz w:val="20"/>
                <w:szCs w:val="20"/>
              </w:rPr>
              <w:t xml:space="preserve">Земельный участок, находящийся по адресу: </w:t>
            </w:r>
            <w:proofErr w:type="gramStart"/>
            <w:r w:rsidRPr="00820E81">
              <w:rPr>
                <w:sz w:val="20"/>
                <w:szCs w:val="20"/>
              </w:rPr>
              <w:t xml:space="preserve">Московская область, г. Жуковский, ул. </w:t>
            </w:r>
            <w:proofErr w:type="spellStart"/>
            <w:r w:rsidRPr="00820E81">
              <w:rPr>
                <w:sz w:val="20"/>
                <w:szCs w:val="20"/>
              </w:rPr>
              <w:t>Лацкова</w:t>
            </w:r>
            <w:proofErr w:type="spellEnd"/>
            <w:r w:rsidRPr="00820E81">
              <w:rPr>
                <w:sz w:val="20"/>
                <w:szCs w:val="20"/>
              </w:rPr>
              <w:t xml:space="preserve">, д. 1,  кадастровый номер </w:t>
            </w:r>
            <w:r w:rsidRPr="00820E81">
              <w:rPr>
                <w:b/>
                <w:sz w:val="20"/>
                <w:szCs w:val="20"/>
              </w:rPr>
              <w:t>50:52:0010104:32</w:t>
            </w:r>
            <w:r w:rsidRPr="00820E81">
              <w:rPr>
                <w:sz w:val="20"/>
                <w:szCs w:val="20"/>
              </w:rPr>
              <w:t>, общая площадь - 2516 кв.м., принадлежащий</w:t>
            </w:r>
            <w:r w:rsidRPr="007E1320">
              <w:rPr>
                <w:sz w:val="20"/>
                <w:szCs w:val="20"/>
              </w:rPr>
              <w:t xml:space="preserve"> ЗАО «</w:t>
            </w:r>
            <w:proofErr w:type="spellStart"/>
            <w:r w:rsidRPr="007E1320">
              <w:rPr>
                <w:sz w:val="20"/>
                <w:szCs w:val="20"/>
              </w:rPr>
              <w:t>Техатом</w:t>
            </w:r>
            <w:proofErr w:type="spellEnd"/>
            <w:r w:rsidRPr="007E1320">
              <w:rPr>
                <w:sz w:val="20"/>
                <w:szCs w:val="20"/>
              </w:rPr>
              <w:t xml:space="preserve"> плюс»</w:t>
            </w:r>
            <w:r>
              <w:rPr>
                <w:sz w:val="20"/>
                <w:szCs w:val="20"/>
              </w:rPr>
              <w:t xml:space="preserve"> </w:t>
            </w:r>
            <w:r w:rsidRPr="00820E81">
              <w:rPr>
                <w:sz w:val="20"/>
                <w:szCs w:val="20"/>
              </w:rPr>
              <w:t xml:space="preserve"> на основании Договора №5 купли-продажи земельного участка от 13.02.2003 года, зарегистрирован МОРП 22.04.2003 года за №50-01/52-04/2003-151.1, Свидетельства о государственной регистрации права, о чем в Едином государственном реестре прав на недвижимое имущество и сделок с ним</w:t>
            </w:r>
            <w:proofErr w:type="gramEnd"/>
            <w:r w:rsidRPr="00820E81">
              <w:rPr>
                <w:sz w:val="20"/>
                <w:szCs w:val="20"/>
              </w:rPr>
              <w:t xml:space="preserve"> от «22» апреля 2003 года сделана запись регистрации № </w:t>
            </w:r>
            <w:r w:rsidRPr="00820E81">
              <w:rPr>
                <w:b/>
                <w:sz w:val="20"/>
                <w:szCs w:val="20"/>
              </w:rPr>
              <w:t>50-01/52-04/2003-152.1</w:t>
            </w:r>
            <w:r w:rsidRPr="00820E81">
              <w:rPr>
                <w:sz w:val="20"/>
                <w:szCs w:val="20"/>
              </w:rPr>
              <w:t xml:space="preserve">, что подтверждается Свидетельством о государственной регистрации права, выданным «26» января 2012 года Управлением Федеральной службы государственной регистрации, кадастра и картографии по Московской области на бланке 50 АВ № 332216 </w:t>
            </w:r>
          </w:p>
          <w:p w:rsidR="00820E81" w:rsidRPr="00820E81" w:rsidRDefault="00820E81" w:rsidP="00820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20E81">
              <w:rPr>
                <w:sz w:val="20"/>
                <w:szCs w:val="20"/>
              </w:rPr>
              <w:t xml:space="preserve"> Земельный участок, находящийся по адресу: </w:t>
            </w:r>
            <w:proofErr w:type="gramStart"/>
            <w:r w:rsidRPr="00820E81">
              <w:rPr>
                <w:sz w:val="20"/>
                <w:szCs w:val="20"/>
              </w:rPr>
              <w:t>Московская область</w:t>
            </w:r>
            <w:r w:rsidR="006A66EE">
              <w:rPr>
                <w:sz w:val="20"/>
                <w:szCs w:val="20"/>
              </w:rPr>
              <w:t>,</w:t>
            </w:r>
            <w:r w:rsidRPr="00820E81">
              <w:rPr>
                <w:sz w:val="20"/>
                <w:szCs w:val="20"/>
              </w:rPr>
              <w:t xml:space="preserve"> г. Жуковский, ул. </w:t>
            </w:r>
            <w:proofErr w:type="spellStart"/>
            <w:r w:rsidRPr="00820E81">
              <w:rPr>
                <w:sz w:val="20"/>
                <w:szCs w:val="20"/>
              </w:rPr>
              <w:t>Лацкова</w:t>
            </w:r>
            <w:proofErr w:type="spellEnd"/>
            <w:r w:rsidRPr="00820E81">
              <w:rPr>
                <w:sz w:val="20"/>
                <w:szCs w:val="20"/>
              </w:rPr>
              <w:t>, д. 1</w:t>
            </w:r>
            <w:r w:rsidR="006A66EE">
              <w:rPr>
                <w:sz w:val="20"/>
                <w:szCs w:val="20"/>
              </w:rPr>
              <w:t>,</w:t>
            </w:r>
            <w:r w:rsidRPr="00820E81">
              <w:rPr>
                <w:sz w:val="20"/>
                <w:szCs w:val="20"/>
              </w:rPr>
              <w:t xml:space="preserve"> кадастровый номер  </w:t>
            </w:r>
            <w:r w:rsidRPr="00820E81">
              <w:rPr>
                <w:b/>
                <w:sz w:val="20"/>
                <w:szCs w:val="20"/>
              </w:rPr>
              <w:t>50:52:0010104:33</w:t>
            </w:r>
            <w:r w:rsidRPr="00820E81">
              <w:rPr>
                <w:sz w:val="20"/>
                <w:szCs w:val="20"/>
              </w:rPr>
              <w:t xml:space="preserve">, общая площадь - 2072 кв.м.,    принадлежащий </w:t>
            </w:r>
            <w:r w:rsidRPr="007E1320">
              <w:rPr>
                <w:sz w:val="20"/>
                <w:szCs w:val="20"/>
              </w:rPr>
              <w:t>ЗАО «</w:t>
            </w:r>
            <w:proofErr w:type="spellStart"/>
            <w:r w:rsidRPr="007E1320">
              <w:rPr>
                <w:sz w:val="20"/>
                <w:szCs w:val="20"/>
              </w:rPr>
              <w:t>Техатом</w:t>
            </w:r>
            <w:proofErr w:type="spellEnd"/>
            <w:r w:rsidRPr="007E1320">
              <w:rPr>
                <w:sz w:val="20"/>
                <w:szCs w:val="20"/>
              </w:rPr>
              <w:t xml:space="preserve"> плюс»</w:t>
            </w:r>
            <w:r w:rsidRPr="00820E81">
              <w:rPr>
                <w:sz w:val="20"/>
                <w:szCs w:val="20"/>
              </w:rPr>
              <w:t xml:space="preserve"> на основании Договора №73 купли-продажи земельного участка от 02.02.2006 года,  дополнительного соглашения №1 к договору №73 купли продажи земельного участка от 02.02.2006 года от 11.05.2006, Свидетельства о государственной регистрации права, о чем в Едином государственном реестре прав</w:t>
            </w:r>
            <w:proofErr w:type="gramEnd"/>
            <w:r w:rsidRPr="00820E81">
              <w:rPr>
                <w:sz w:val="20"/>
                <w:szCs w:val="20"/>
              </w:rPr>
              <w:t xml:space="preserve"> на недвижимое имущество и сделок с ним от «09» июня 2006 года сделана запись регистрации № </w:t>
            </w:r>
            <w:r w:rsidRPr="00820E81">
              <w:rPr>
                <w:b/>
                <w:sz w:val="20"/>
                <w:szCs w:val="20"/>
              </w:rPr>
              <w:t>50-50-52/004/2006-126</w:t>
            </w:r>
            <w:r w:rsidRPr="00820E81">
              <w:rPr>
                <w:sz w:val="20"/>
                <w:szCs w:val="20"/>
              </w:rPr>
              <w:t>, что подтверждается Свидетельством о государственной регистрации права, выданным «26» января 2012 года Управлением Федеральной службы государственной регистрации, кадастра и картографии по Московской области на бланке 50 АВ № 33221</w:t>
            </w:r>
            <w:r>
              <w:rPr>
                <w:sz w:val="20"/>
                <w:szCs w:val="20"/>
              </w:rPr>
              <w:t>5.</w:t>
            </w:r>
          </w:p>
          <w:p w:rsidR="00820E81" w:rsidRPr="00820E81" w:rsidRDefault="00820E81" w:rsidP="00820E81">
            <w:pPr>
              <w:jc w:val="both"/>
              <w:rPr>
                <w:sz w:val="20"/>
                <w:szCs w:val="20"/>
              </w:rPr>
            </w:pPr>
            <w:r w:rsidRPr="00820E81">
              <w:rPr>
                <w:sz w:val="20"/>
                <w:szCs w:val="20"/>
              </w:rPr>
              <w:t>Разрешенное использование земельных участков: под строительство многофункционального жилого комплекса.</w:t>
            </w:r>
          </w:p>
          <w:p w:rsidR="008874DC" w:rsidRPr="008C21C4" w:rsidRDefault="008874DC" w:rsidP="00542C10">
            <w:pPr>
              <w:rPr>
                <w:sz w:val="20"/>
                <w:szCs w:val="20"/>
              </w:rPr>
            </w:pPr>
          </w:p>
        </w:tc>
      </w:tr>
      <w:tr w:rsidR="009D2DD6" w:rsidRPr="008C21C4" w:rsidTr="008C21C4">
        <w:tc>
          <w:tcPr>
            <w:tcW w:w="468" w:type="dxa"/>
          </w:tcPr>
          <w:p w:rsidR="009D2DD6" w:rsidRPr="008C21C4" w:rsidRDefault="009D2DD6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3420" w:type="dxa"/>
          </w:tcPr>
          <w:p w:rsidR="009D2DD6" w:rsidRPr="008C21C4" w:rsidRDefault="009D2DD6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Границы и площадь земельного участка по проекту</w:t>
            </w:r>
          </w:p>
        </w:tc>
        <w:tc>
          <w:tcPr>
            <w:tcW w:w="7100" w:type="dxa"/>
            <w:gridSpan w:val="2"/>
          </w:tcPr>
          <w:p w:rsidR="00820E81" w:rsidRPr="00820E81" w:rsidRDefault="00366FEA" w:rsidP="00994215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Границами участка являют</w:t>
            </w:r>
            <w:r w:rsidR="00994215">
              <w:rPr>
                <w:sz w:val="20"/>
                <w:szCs w:val="20"/>
              </w:rPr>
              <w:t>ся:</w:t>
            </w:r>
          </w:p>
          <w:p w:rsidR="00366FEA" w:rsidRPr="008C21C4" w:rsidRDefault="00366FEA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на севере –</w:t>
            </w:r>
            <w:r w:rsidR="00994215">
              <w:rPr>
                <w:sz w:val="20"/>
                <w:szCs w:val="20"/>
              </w:rPr>
              <w:t xml:space="preserve"> ул. Гагарина;</w:t>
            </w:r>
          </w:p>
          <w:p w:rsidR="00366FEA" w:rsidRPr="008C21C4" w:rsidRDefault="00366FEA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на юге –</w:t>
            </w:r>
            <w:r w:rsidR="00820E81">
              <w:rPr>
                <w:sz w:val="20"/>
                <w:szCs w:val="20"/>
              </w:rPr>
              <w:t xml:space="preserve"> Магистральная улица</w:t>
            </w:r>
            <w:r w:rsidRPr="008C21C4">
              <w:rPr>
                <w:sz w:val="20"/>
                <w:szCs w:val="20"/>
              </w:rPr>
              <w:t>;</w:t>
            </w:r>
          </w:p>
          <w:p w:rsidR="00366FEA" w:rsidRPr="008C21C4" w:rsidRDefault="00366FEA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на востоке –</w:t>
            </w:r>
            <w:r w:rsidR="00820E81">
              <w:rPr>
                <w:sz w:val="20"/>
                <w:szCs w:val="20"/>
              </w:rPr>
              <w:t xml:space="preserve"> внутриквартальный проезд</w:t>
            </w:r>
            <w:r w:rsidRPr="008C21C4">
              <w:rPr>
                <w:sz w:val="20"/>
                <w:szCs w:val="20"/>
              </w:rPr>
              <w:t>;</w:t>
            </w:r>
          </w:p>
          <w:p w:rsidR="00366FEA" w:rsidRPr="008C21C4" w:rsidRDefault="009144F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на западе – </w:t>
            </w:r>
            <w:r w:rsidR="00994215">
              <w:rPr>
                <w:sz w:val="20"/>
                <w:szCs w:val="20"/>
              </w:rPr>
              <w:t xml:space="preserve">ул. </w:t>
            </w:r>
            <w:proofErr w:type="spellStart"/>
            <w:r w:rsidR="00994215">
              <w:rPr>
                <w:sz w:val="20"/>
                <w:szCs w:val="20"/>
              </w:rPr>
              <w:t>Лацкова</w:t>
            </w:r>
            <w:proofErr w:type="spellEnd"/>
            <w:r w:rsidR="00994215">
              <w:rPr>
                <w:sz w:val="20"/>
                <w:szCs w:val="20"/>
              </w:rPr>
              <w:t>.</w:t>
            </w:r>
          </w:p>
          <w:p w:rsidR="009144F0" w:rsidRPr="008C21C4" w:rsidRDefault="00D471B6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Площадь </w:t>
            </w:r>
            <w:r w:rsidR="006B4303" w:rsidRPr="008C21C4">
              <w:rPr>
                <w:sz w:val="20"/>
                <w:szCs w:val="20"/>
              </w:rPr>
              <w:t xml:space="preserve">участка – </w:t>
            </w:r>
            <w:r w:rsidR="002C2831">
              <w:rPr>
                <w:sz w:val="20"/>
                <w:szCs w:val="20"/>
              </w:rPr>
              <w:t>2,94</w:t>
            </w:r>
            <w:r w:rsidR="006B4303" w:rsidRPr="008C21C4">
              <w:rPr>
                <w:sz w:val="20"/>
                <w:szCs w:val="20"/>
              </w:rPr>
              <w:t xml:space="preserve"> га (в границах благоустройства)</w:t>
            </w:r>
          </w:p>
          <w:p w:rsidR="006B4303" w:rsidRPr="008C21C4" w:rsidRDefault="006B430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Процент застройки – </w:t>
            </w:r>
            <w:r w:rsidR="00BE27B9">
              <w:rPr>
                <w:sz w:val="20"/>
                <w:szCs w:val="20"/>
              </w:rPr>
              <w:t>23,2</w:t>
            </w:r>
            <w:r w:rsidR="002C2831">
              <w:rPr>
                <w:sz w:val="20"/>
                <w:szCs w:val="20"/>
              </w:rPr>
              <w:t xml:space="preserve"> </w:t>
            </w:r>
            <w:r w:rsidRPr="008C21C4">
              <w:rPr>
                <w:sz w:val="20"/>
                <w:szCs w:val="20"/>
              </w:rPr>
              <w:t>%</w:t>
            </w:r>
          </w:p>
          <w:p w:rsidR="006B4303" w:rsidRPr="008C21C4" w:rsidRDefault="006B430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Площадь покрытий – </w:t>
            </w:r>
            <w:r w:rsidR="002C2831">
              <w:rPr>
                <w:sz w:val="20"/>
                <w:szCs w:val="20"/>
              </w:rPr>
              <w:t>17742</w:t>
            </w:r>
            <w:r w:rsidRPr="008C21C4">
              <w:rPr>
                <w:sz w:val="20"/>
                <w:szCs w:val="20"/>
              </w:rPr>
              <w:t xml:space="preserve"> кв.м.;</w:t>
            </w:r>
          </w:p>
          <w:p w:rsidR="006B4303" w:rsidRPr="008C21C4" w:rsidRDefault="006B430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в т.ч.:</w:t>
            </w:r>
          </w:p>
          <w:p w:rsidR="006B4303" w:rsidRPr="008C21C4" w:rsidRDefault="006B430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- проезды с твёрдым </w:t>
            </w:r>
            <w:r w:rsidR="002C2831">
              <w:rPr>
                <w:sz w:val="20"/>
                <w:szCs w:val="20"/>
              </w:rPr>
              <w:t xml:space="preserve">покрытием –  </w:t>
            </w:r>
            <w:r w:rsidR="00BE27B9">
              <w:rPr>
                <w:sz w:val="20"/>
                <w:szCs w:val="20"/>
              </w:rPr>
              <w:t>13542</w:t>
            </w:r>
            <w:r w:rsidR="002C2831">
              <w:rPr>
                <w:sz w:val="20"/>
                <w:szCs w:val="20"/>
              </w:rPr>
              <w:t xml:space="preserve"> </w:t>
            </w:r>
            <w:r w:rsidRPr="008C21C4">
              <w:rPr>
                <w:sz w:val="20"/>
                <w:szCs w:val="20"/>
              </w:rPr>
              <w:t>кв.м.;</w:t>
            </w:r>
          </w:p>
          <w:p w:rsidR="006B4303" w:rsidRPr="008C21C4" w:rsidRDefault="006B430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- плиточное покрытие – </w:t>
            </w:r>
            <w:r w:rsidR="00BE27B9">
              <w:rPr>
                <w:sz w:val="20"/>
                <w:szCs w:val="20"/>
              </w:rPr>
              <w:t>4068</w:t>
            </w:r>
            <w:r w:rsidRPr="008C21C4">
              <w:rPr>
                <w:sz w:val="20"/>
                <w:szCs w:val="20"/>
              </w:rPr>
              <w:t xml:space="preserve"> кв.м.;</w:t>
            </w:r>
          </w:p>
          <w:p w:rsidR="006B4303" w:rsidRPr="008C21C4" w:rsidRDefault="002C2831" w:rsidP="002C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площадь озеленения</w:t>
            </w:r>
            <w:r w:rsidR="006B4303" w:rsidRPr="008C21C4">
              <w:rPr>
                <w:sz w:val="20"/>
                <w:szCs w:val="20"/>
              </w:rPr>
              <w:t xml:space="preserve"> – </w:t>
            </w:r>
            <w:r w:rsidR="00BE27B9">
              <w:rPr>
                <w:sz w:val="20"/>
                <w:szCs w:val="20"/>
              </w:rPr>
              <w:t xml:space="preserve"> 3728</w:t>
            </w:r>
            <w:r w:rsidR="006B4303" w:rsidRPr="008C21C4">
              <w:rPr>
                <w:sz w:val="20"/>
                <w:szCs w:val="20"/>
              </w:rPr>
              <w:t xml:space="preserve"> кв.м.</w:t>
            </w:r>
            <w:r>
              <w:rPr>
                <w:sz w:val="20"/>
                <w:szCs w:val="20"/>
              </w:rPr>
              <w:t xml:space="preserve">    </w:t>
            </w:r>
          </w:p>
        </w:tc>
      </w:tr>
      <w:tr w:rsidR="00CC5A12" w:rsidRPr="008C21C4" w:rsidTr="008C21C4">
        <w:tc>
          <w:tcPr>
            <w:tcW w:w="468" w:type="dxa"/>
          </w:tcPr>
          <w:p w:rsidR="00CC5A12" w:rsidRPr="008C21C4" w:rsidRDefault="00CC5A12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2.4</w:t>
            </w:r>
          </w:p>
        </w:tc>
        <w:tc>
          <w:tcPr>
            <w:tcW w:w="3420" w:type="dxa"/>
          </w:tcPr>
          <w:p w:rsidR="00CC5A12" w:rsidRPr="008C21C4" w:rsidRDefault="00CC5A12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Элементы благоустройства и озеленения в границах отведённой территории</w:t>
            </w:r>
          </w:p>
        </w:tc>
        <w:tc>
          <w:tcPr>
            <w:tcW w:w="7100" w:type="dxa"/>
            <w:gridSpan w:val="2"/>
          </w:tcPr>
          <w:p w:rsidR="00290D10" w:rsidRPr="008C21C4" w:rsidRDefault="00CC5A12" w:rsidP="00290D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Озеленение и благоустройство участка предусмотрено с использованием современных малых архитектурных форм, устройством</w:t>
            </w:r>
            <w:r w:rsidR="00BC0D2A" w:rsidRPr="008C21C4">
              <w:rPr>
                <w:sz w:val="20"/>
                <w:szCs w:val="20"/>
              </w:rPr>
              <w:t xml:space="preserve"> гостевой стоянки для автомобилей, </w:t>
            </w:r>
            <w:r w:rsidRPr="008C21C4">
              <w:rPr>
                <w:sz w:val="20"/>
                <w:szCs w:val="20"/>
              </w:rPr>
              <w:t xml:space="preserve"> цветников, посадкой </w:t>
            </w:r>
            <w:r w:rsidR="00BC0D2A" w:rsidRPr="008C21C4">
              <w:rPr>
                <w:sz w:val="20"/>
                <w:szCs w:val="20"/>
              </w:rPr>
              <w:t xml:space="preserve">деревьев и </w:t>
            </w:r>
            <w:r w:rsidRPr="008C21C4">
              <w:rPr>
                <w:sz w:val="20"/>
                <w:szCs w:val="20"/>
              </w:rPr>
              <w:t>кустарников, посевом газонов,</w:t>
            </w:r>
            <w:r w:rsidR="001F7BC7" w:rsidRPr="008C21C4">
              <w:rPr>
                <w:sz w:val="20"/>
                <w:szCs w:val="20"/>
              </w:rPr>
              <w:t xml:space="preserve"> оборудованием площадок</w:t>
            </w:r>
            <w:r w:rsidR="00BC0D2A" w:rsidRPr="008C21C4">
              <w:rPr>
                <w:sz w:val="20"/>
                <w:szCs w:val="20"/>
              </w:rPr>
              <w:t xml:space="preserve"> для игр дошкольного и младшего школьного возраста</w:t>
            </w:r>
            <w:r w:rsidR="001F7BC7" w:rsidRPr="008C21C4">
              <w:rPr>
                <w:sz w:val="20"/>
                <w:szCs w:val="20"/>
              </w:rPr>
              <w:t xml:space="preserve">, </w:t>
            </w:r>
            <w:r w:rsidR="00BC0D2A" w:rsidRPr="008C21C4">
              <w:rPr>
                <w:sz w:val="20"/>
                <w:szCs w:val="20"/>
              </w:rPr>
              <w:t xml:space="preserve">площадки для отдыха взрослых, </w:t>
            </w:r>
            <w:r w:rsidR="001F7BC7" w:rsidRPr="008C21C4">
              <w:rPr>
                <w:sz w:val="20"/>
                <w:szCs w:val="20"/>
              </w:rPr>
              <w:t xml:space="preserve">урн, вазонов </w:t>
            </w:r>
            <w:r w:rsidRPr="008C21C4">
              <w:rPr>
                <w:sz w:val="20"/>
                <w:szCs w:val="20"/>
              </w:rPr>
              <w:t>с учётом создания оптимальных условий для жителей, придания своеобразия облику проектируемой территории.</w:t>
            </w:r>
          </w:p>
        </w:tc>
      </w:tr>
      <w:tr w:rsidR="006B4303" w:rsidRPr="008C21C4" w:rsidTr="008C21C4">
        <w:tc>
          <w:tcPr>
            <w:tcW w:w="468" w:type="dxa"/>
          </w:tcPr>
          <w:p w:rsidR="006B4303" w:rsidRPr="008C21C4" w:rsidRDefault="006B430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3.</w:t>
            </w:r>
          </w:p>
        </w:tc>
        <w:tc>
          <w:tcPr>
            <w:tcW w:w="10520" w:type="dxa"/>
            <w:gridSpan w:val="3"/>
          </w:tcPr>
          <w:p w:rsidR="006B4303" w:rsidRPr="008C21C4" w:rsidRDefault="001F7BC7" w:rsidP="00542C10">
            <w:pPr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Сведения о местоположении строящегося многоквартирного дома с описанием, подготовленным в соответствии с проектной документацией, на основании которой выдано разрешение на строительство</w:t>
            </w:r>
          </w:p>
        </w:tc>
      </w:tr>
      <w:tr w:rsidR="006B4303" w:rsidRPr="008C21C4" w:rsidTr="008C21C4">
        <w:tc>
          <w:tcPr>
            <w:tcW w:w="468" w:type="dxa"/>
          </w:tcPr>
          <w:p w:rsidR="006B4303" w:rsidRPr="008C21C4" w:rsidRDefault="00177381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3.1</w:t>
            </w:r>
          </w:p>
        </w:tc>
        <w:tc>
          <w:tcPr>
            <w:tcW w:w="3420" w:type="dxa"/>
          </w:tcPr>
          <w:p w:rsidR="006B4303" w:rsidRPr="008C21C4" w:rsidRDefault="002F637E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Местоположение строящегося многоквартирного дома</w:t>
            </w:r>
          </w:p>
        </w:tc>
        <w:tc>
          <w:tcPr>
            <w:tcW w:w="7100" w:type="dxa"/>
            <w:gridSpan w:val="2"/>
          </w:tcPr>
          <w:p w:rsidR="006B4303" w:rsidRPr="008C21C4" w:rsidRDefault="00290D10" w:rsidP="0054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комплекс располагается в </w:t>
            </w:r>
            <w:r w:rsidR="005F457E" w:rsidRPr="008C21C4">
              <w:rPr>
                <w:sz w:val="20"/>
                <w:szCs w:val="20"/>
              </w:rPr>
              <w:t xml:space="preserve"> освоенном жилом микрорайоне в окружении существующей жилой застройки, прим</w:t>
            </w:r>
            <w:r>
              <w:rPr>
                <w:sz w:val="20"/>
                <w:szCs w:val="20"/>
              </w:rPr>
              <w:t>ыкающей к главной улице города</w:t>
            </w:r>
            <w:r w:rsidR="00AA00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ул. Гагарина</w:t>
            </w:r>
            <w:r w:rsidR="005F457E" w:rsidRPr="008C21C4">
              <w:rPr>
                <w:sz w:val="20"/>
                <w:szCs w:val="20"/>
              </w:rPr>
              <w:t xml:space="preserve">. </w:t>
            </w:r>
            <w:r w:rsidR="002F637E" w:rsidRPr="008C21C4">
              <w:rPr>
                <w:sz w:val="20"/>
                <w:szCs w:val="20"/>
              </w:rPr>
              <w:t>Территория микрорайон</w:t>
            </w:r>
            <w:r>
              <w:rPr>
                <w:sz w:val="20"/>
                <w:szCs w:val="20"/>
              </w:rPr>
              <w:t>а</w:t>
            </w:r>
            <w:r w:rsidR="002F637E" w:rsidRPr="008C21C4">
              <w:rPr>
                <w:sz w:val="20"/>
                <w:szCs w:val="20"/>
              </w:rPr>
              <w:t>, на которой размещается строящийся 17-ти эт</w:t>
            </w:r>
            <w:r>
              <w:rPr>
                <w:sz w:val="20"/>
                <w:szCs w:val="20"/>
              </w:rPr>
              <w:t>ажный жилой комплекс</w:t>
            </w:r>
            <w:r w:rsidR="002F637E" w:rsidRPr="008C21C4">
              <w:rPr>
                <w:sz w:val="20"/>
                <w:szCs w:val="20"/>
              </w:rPr>
              <w:t>, располож</w:t>
            </w:r>
            <w:r>
              <w:rPr>
                <w:sz w:val="20"/>
                <w:szCs w:val="20"/>
              </w:rPr>
              <w:t>ен в западной части города.</w:t>
            </w:r>
          </w:p>
        </w:tc>
      </w:tr>
      <w:tr w:rsidR="00177381" w:rsidRPr="008C21C4" w:rsidTr="008C21C4">
        <w:tc>
          <w:tcPr>
            <w:tcW w:w="468" w:type="dxa"/>
          </w:tcPr>
          <w:p w:rsidR="00177381" w:rsidRPr="008C21C4" w:rsidRDefault="00177381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3.2</w:t>
            </w:r>
          </w:p>
        </w:tc>
        <w:tc>
          <w:tcPr>
            <w:tcW w:w="3420" w:type="dxa"/>
          </w:tcPr>
          <w:p w:rsidR="00177381" w:rsidRPr="008C21C4" w:rsidRDefault="00177381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Описание многоквартирного дома</w:t>
            </w:r>
          </w:p>
        </w:tc>
        <w:tc>
          <w:tcPr>
            <w:tcW w:w="7100" w:type="dxa"/>
            <w:gridSpan w:val="2"/>
          </w:tcPr>
          <w:p w:rsidR="00684A18" w:rsidRPr="00116C43" w:rsidRDefault="00684A18" w:rsidP="00684A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16C43">
              <w:rPr>
                <w:sz w:val="20"/>
                <w:szCs w:val="20"/>
              </w:rPr>
              <w:t>Здание представляет собой  17-ти этажный П-образный объем, состоящий из 8-ми жилых секций со встроенными в нижние этажи офисными и торговыми помещениями. 3-6 секции имеют развитую</w:t>
            </w:r>
            <w:r>
              <w:rPr>
                <w:sz w:val="20"/>
                <w:szCs w:val="20"/>
              </w:rPr>
              <w:t>,</w:t>
            </w:r>
            <w:r w:rsidRPr="00116C43">
              <w:rPr>
                <w:sz w:val="20"/>
                <w:szCs w:val="20"/>
              </w:rPr>
              <w:t xml:space="preserve"> встроенную</w:t>
            </w:r>
            <w:r w:rsidR="00AA0033">
              <w:rPr>
                <w:sz w:val="20"/>
                <w:szCs w:val="20"/>
              </w:rPr>
              <w:t>,</w:t>
            </w:r>
            <w:r w:rsidRPr="00116C43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-</w:t>
            </w:r>
            <w:r w:rsidRPr="00116C43">
              <w:rPr>
                <w:sz w:val="20"/>
                <w:szCs w:val="20"/>
              </w:rPr>
              <w:t xml:space="preserve">х этажную </w:t>
            </w:r>
            <w:proofErr w:type="spellStart"/>
            <w:r w:rsidRPr="00116C43">
              <w:rPr>
                <w:sz w:val="20"/>
                <w:szCs w:val="20"/>
              </w:rPr>
              <w:t>стилобатную</w:t>
            </w:r>
            <w:proofErr w:type="spellEnd"/>
            <w:r w:rsidRPr="00116C43">
              <w:rPr>
                <w:sz w:val="20"/>
                <w:szCs w:val="20"/>
              </w:rPr>
              <w:t xml:space="preserve"> часть</w:t>
            </w:r>
            <w:r>
              <w:rPr>
                <w:sz w:val="20"/>
                <w:szCs w:val="20"/>
              </w:rPr>
              <w:t>,</w:t>
            </w:r>
            <w:r w:rsidRPr="00116C43">
              <w:rPr>
                <w:sz w:val="20"/>
                <w:szCs w:val="20"/>
              </w:rPr>
              <w:t xml:space="preserve"> предназн</w:t>
            </w:r>
            <w:r>
              <w:rPr>
                <w:sz w:val="20"/>
                <w:szCs w:val="20"/>
              </w:rPr>
              <w:t xml:space="preserve">аченную под торговые помещения. </w:t>
            </w:r>
            <w:r w:rsidRPr="00116C43">
              <w:rPr>
                <w:sz w:val="20"/>
                <w:szCs w:val="20"/>
              </w:rPr>
              <w:t>В 1;2 и 7;8</w:t>
            </w:r>
            <w:r>
              <w:rPr>
                <w:sz w:val="20"/>
                <w:szCs w:val="20"/>
              </w:rPr>
              <w:t xml:space="preserve"> секциях </w:t>
            </w:r>
            <w:r w:rsidRPr="00116C43">
              <w:rPr>
                <w:sz w:val="20"/>
                <w:szCs w:val="20"/>
              </w:rPr>
              <w:t xml:space="preserve">под нежилую часть предназначен только первый этаж. Жилые </w:t>
            </w:r>
            <w:proofErr w:type="gramStart"/>
            <w:r w:rsidRPr="00116C43">
              <w:rPr>
                <w:sz w:val="20"/>
                <w:szCs w:val="20"/>
              </w:rPr>
              <w:t>секции</w:t>
            </w:r>
            <w:proofErr w:type="gramEnd"/>
            <w:r w:rsidRPr="00116C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расположенные с Запада</w:t>
            </w:r>
            <w:r w:rsidRPr="00116C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116C43">
              <w:rPr>
                <w:sz w:val="20"/>
                <w:szCs w:val="20"/>
              </w:rPr>
              <w:t>Севера и с Востока образуют в плане не замкнутую  трапецию</w:t>
            </w:r>
            <w:r w:rsidR="00B34A22">
              <w:rPr>
                <w:sz w:val="20"/>
                <w:szCs w:val="20"/>
              </w:rPr>
              <w:t xml:space="preserve">, </w:t>
            </w:r>
            <w:r w:rsidRPr="00116C43">
              <w:rPr>
                <w:sz w:val="20"/>
                <w:szCs w:val="20"/>
              </w:rPr>
              <w:t>раскрытую своей внутренней территорией (дворовой) на Юг.</w:t>
            </w:r>
            <w:r w:rsidR="00B70F87">
              <w:rPr>
                <w:sz w:val="20"/>
                <w:szCs w:val="20"/>
              </w:rPr>
              <w:t xml:space="preserve"> </w:t>
            </w:r>
            <w:r w:rsidRPr="00116C43">
              <w:rPr>
                <w:sz w:val="20"/>
                <w:szCs w:val="20"/>
              </w:rPr>
              <w:t>Дворовая терр</w:t>
            </w:r>
            <w:r>
              <w:rPr>
                <w:sz w:val="20"/>
                <w:szCs w:val="20"/>
              </w:rPr>
              <w:t>итория используется под детские</w:t>
            </w:r>
            <w:r w:rsidRPr="00116C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116C43">
              <w:rPr>
                <w:sz w:val="20"/>
                <w:szCs w:val="20"/>
              </w:rPr>
              <w:t>спортивные и игровые площадки.</w:t>
            </w:r>
          </w:p>
          <w:p w:rsidR="00684A18" w:rsidRPr="00116C43" w:rsidRDefault="00684A18" w:rsidP="00684A18">
            <w:pPr>
              <w:jc w:val="both"/>
              <w:rPr>
                <w:sz w:val="20"/>
                <w:szCs w:val="20"/>
              </w:rPr>
            </w:pPr>
            <w:r w:rsidRPr="00116C43">
              <w:rPr>
                <w:sz w:val="20"/>
                <w:szCs w:val="20"/>
              </w:rPr>
              <w:t>Подвал предназначен исключительно для технических целей</w:t>
            </w:r>
            <w:r>
              <w:rPr>
                <w:sz w:val="20"/>
                <w:szCs w:val="20"/>
              </w:rPr>
              <w:t xml:space="preserve"> </w:t>
            </w:r>
            <w:r w:rsidRPr="00116C43">
              <w:rPr>
                <w:sz w:val="20"/>
                <w:szCs w:val="20"/>
              </w:rPr>
              <w:t>- прокладка инже</w:t>
            </w:r>
            <w:r>
              <w:rPr>
                <w:sz w:val="20"/>
              </w:rPr>
              <w:t>нерных коммуникаций</w:t>
            </w:r>
            <w:r w:rsidRPr="00116C43">
              <w:rPr>
                <w:sz w:val="20"/>
                <w:szCs w:val="20"/>
              </w:rPr>
              <w:t xml:space="preserve"> и технические помещения.</w:t>
            </w:r>
          </w:p>
          <w:p w:rsidR="00684A18" w:rsidRPr="00116C43" w:rsidRDefault="00684A18" w:rsidP="00684A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16C43">
              <w:rPr>
                <w:sz w:val="20"/>
                <w:szCs w:val="20"/>
              </w:rPr>
              <w:t xml:space="preserve">нутри дворовой территории запроектирована подземная  2-х уровневая </w:t>
            </w:r>
            <w:r w:rsidRPr="00116C43">
              <w:rPr>
                <w:sz w:val="20"/>
                <w:szCs w:val="20"/>
              </w:rPr>
              <w:lastRenderedPageBreak/>
              <w:t>автостоянка на 234 м/мест</w:t>
            </w:r>
            <w:r>
              <w:rPr>
                <w:sz w:val="20"/>
                <w:szCs w:val="20"/>
              </w:rPr>
              <w:t>а</w:t>
            </w:r>
            <w:r w:rsidRPr="00116C43">
              <w:rPr>
                <w:sz w:val="20"/>
                <w:szCs w:val="20"/>
              </w:rPr>
              <w:t xml:space="preserve"> с эксплуатируемым покрытием под устройство детских и спортивных площадок, благоустройство территории и проезды. Въезды на автост</w:t>
            </w:r>
            <w:r>
              <w:rPr>
                <w:sz w:val="20"/>
                <w:szCs w:val="20"/>
              </w:rPr>
              <w:t>оянку по двум закрытым пандусам</w:t>
            </w:r>
            <w:r w:rsidRPr="00116C43">
              <w:rPr>
                <w:sz w:val="20"/>
                <w:szCs w:val="20"/>
              </w:rPr>
              <w:t>, удаленным от окон жилого здания на 30м. Подземная автостоянка соединяется с жилыми се</w:t>
            </w:r>
            <w:r>
              <w:rPr>
                <w:sz w:val="20"/>
                <w:szCs w:val="20"/>
              </w:rPr>
              <w:t>кциями через подземные коридоры</w:t>
            </w:r>
            <w:r w:rsidRPr="00116C4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оснащенные </w:t>
            </w:r>
            <w:proofErr w:type="spellStart"/>
            <w:proofErr w:type="gramStart"/>
            <w:r>
              <w:rPr>
                <w:sz w:val="20"/>
                <w:szCs w:val="20"/>
              </w:rPr>
              <w:t>тамбур-</w:t>
            </w:r>
            <w:r w:rsidRPr="00116C43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люзами</w:t>
            </w:r>
            <w:proofErr w:type="spellEnd"/>
            <w:proofErr w:type="gramEnd"/>
            <w:r>
              <w:rPr>
                <w:sz w:val="20"/>
                <w:szCs w:val="20"/>
              </w:rPr>
              <w:t>, и лестнично-лифтовыми узлами</w:t>
            </w:r>
            <w:r w:rsidRPr="00116C43">
              <w:rPr>
                <w:sz w:val="20"/>
                <w:szCs w:val="20"/>
              </w:rPr>
              <w:t xml:space="preserve">. </w:t>
            </w:r>
          </w:p>
          <w:p w:rsidR="00684A18" w:rsidRPr="00116C43" w:rsidRDefault="00AA0033" w:rsidP="00684A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Торговые помещения</w:t>
            </w:r>
            <w:r w:rsidR="00684A18" w:rsidRPr="00116C43">
              <w:rPr>
                <w:sz w:val="20"/>
                <w:szCs w:val="20"/>
              </w:rPr>
              <w:t>, встроенные в 1 и 2 этажи</w:t>
            </w:r>
            <w:r w:rsidR="00684A18">
              <w:rPr>
                <w:sz w:val="20"/>
                <w:szCs w:val="20"/>
              </w:rPr>
              <w:t>,</w:t>
            </w:r>
            <w:r w:rsidR="00684A18" w:rsidRPr="00116C43">
              <w:rPr>
                <w:sz w:val="20"/>
                <w:szCs w:val="20"/>
              </w:rPr>
              <w:t xml:space="preserve"> 3-6 секций</w:t>
            </w:r>
            <w:r w:rsidR="00684A18">
              <w:rPr>
                <w:sz w:val="20"/>
                <w:szCs w:val="20"/>
              </w:rPr>
              <w:t>,</w:t>
            </w:r>
            <w:r w:rsidR="00684A18" w:rsidRPr="00116C43">
              <w:rPr>
                <w:sz w:val="20"/>
                <w:szCs w:val="20"/>
              </w:rPr>
              <w:t xml:space="preserve"> располо</w:t>
            </w:r>
            <w:r w:rsidR="00684A18">
              <w:rPr>
                <w:sz w:val="20"/>
                <w:szCs w:val="20"/>
              </w:rPr>
              <w:t>жены по Северной стороне здания</w:t>
            </w:r>
            <w:r w:rsidR="00684A18" w:rsidRPr="00116C43">
              <w:rPr>
                <w:sz w:val="20"/>
                <w:szCs w:val="20"/>
              </w:rPr>
              <w:t>,</w:t>
            </w:r>
            <w:r w:rsidR="00684A18">
              <w:rPr>
                <w:sz w:val="20"/>
                <w:szCs w:val="20"/>
              </w:rPr>
              <w:t xml:space="preserve"> </w:t>
            </w:r>
            <w:r w:rsidR="00684A18" w:rsidRPr="00116C43">
              <w:rPr>
                <w:sz w:val="20"/>
                <w:szCs w:val="20"/>
              </w:rPr>
              <w:t>имеют автономные входы и выходы  и отделены от жилой части противопожарной преградой Е</w:t>
            </w:r>
            <w:proofErr w:type="gramStart"/>
            <w:r w:rsidR="00684A18" w:rsidRPr="00116C43">
              <w:rPr>
                <w:sz w:val="20"/>
                <w:szCs w:val="20"/>
                <w:lang w:val="en-US"/>
              </w:rPr>
              <w:t>I</w:t>
            </w:r>
            <w:proofErr w:type="gramEnd"/>
            <w:r w:rsidR="00684A18" w:rsidRPr="00116C43">
              <w:rPr>
                <w:sz w:val="20"/>
                <w:szCs w:val="20"/>
              </w:rPr>
              <w:t xml:space="preserve"> 120. </w:t>
            </w:r>
          </w:p>
          <w:p w:rsidR="00684A18" w:rsidRPr="00116C43" w:rsidRDefault="00684A18" w:rsidP="00684A18">
            <w:pPr>
              <w:jc w:val="both"/>
              <w:rPr>
                <w:sz w:val="20"/>
                <w:szCs w:val="20"/>
              </w:rPr>
            </w:pPr>
            <w:r w:rsidRPr="00116C43">
              <w:rPr>
                <w:sz w:val="20"/>
                <w:szCs w:val="20"/>
              </w:rPr>
              <w:t xml:space="preserve">Офисные </w:t>
            </w:r>
            <w:proofErr w:type="gramStart"/>
            <w:r w:rsidRPr="00116C43">
              <w:rPr>
                <w:sz w:val="20"/>
                <w:szCs w:val="20"/>
              </w:rPr>
              <w:t>помещения</w:t>
            </w:r>
            <w:proofErr w:type="gramEnd"/>
            <w:r w:rsidRPr="00116C43">
              <w:rPr>
                <w:sz w:val="20"/>
                <w:szCs w:val="20"/>
              </w:rPr>
              <w:t xml:space="preserve"> встроенные в первые этажи Западной-1;2секции, и 7;8 </w:t>
            </w:r>
            <w:r>
              <w:rPr>
                <w:sz w:val="20"/>
                <w:szCs w:val="20"/>
              </w:rPr>
              <w:t>секции Восточной частей  здания</w:t>
            </w:r>
            <w:r w:rsidRPr="00116C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116C43">
              <w:rPr>
                <w:sz w:val="20"/>
                <w:szCs w:val="20"/>
              </w:rPr>
              <w:t>также снабжены отдельными выходами и входами.</w:t>
            </w:r>
          </w:p>
          <w:p w:rsidR="00684A18" w:rsidRPr="00116C43" w:rsidRDefault="00684A18" w:rsidP="00684A18">
            <w:pPr>
              <w:jc w:val="both"/>
              <w:rPr>
                <w:sz w:val="20"/>
                <w:szCs w:val="20"/>
              </w:rPr>
            </w:pPr>
            <w:r w:rsidRPr="00116C43">
              <w:rPr>
                <w:sz w:val="20"/>
                <w:szCs w:val="20"/>
              </w:rPr>
              <w:t>Подъезды к жилым секциям через внутри</w:t>
            </w:r>
            <w:r>
              <w:rPr>
                <w:sz w:val="20"/>
              </w:rPr>
              <w:t xml:space="preserve"> </w:t>
            </w:r>
            <w:r w:rsidRPr="00116C43">
              <w:rPr>
                <w:sz w:val="20"/>
                <w:szCs w:val="20"/>
              </w:rPr>
              <w:t>дворовую территорию.</w:t>
            </w:r>
          </w:p>
          <w:p w:rsidR="00684A18" w:rsidRDefault="00684A18" w:rsidP="00684A18">
            <w:pPr>
              <w:jc w:val="both"/>
              <w:rPr>
                <w:sz w:val="20"/>
                <w:szCs w:val="20"/>
              </w:rPr>
            </w:pPr>
            <w:r w:rsidRPr="00116C43">
              <w:rPr>
                <w:sz w:val="20"/>
                <w:szCs w:val="20"/>
              </w:rPr>
              <w:t>По всему периметру здания запроектирован пожарный проезд шириной 6м и нагрузкой на ось 16 т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AA0033">
              <w:rPr>
                <w:sz w:val="20"/>
                <w:szCs w:val="20"/>
              </w:rPr>
              <w:t>.</w:t>
            </w:r>
            <w:proofErr w:type="gramEnd"/>
          </w:p>
          <w:p w:rsidR="00684A18" w:rsidRPr="00116C43" w:rsidRDefault="00684A18" w:rsidP="00684A18">
            <w:pPr>
              <w:jc w:val="both"/>
              <w:rPr>
                <w:sz w:val="20"/>
                <w:szCs w:val="20"/>
              </w:rPr>
            </w:pPr>
            <w:r w:rsidRPr="00116C43">
              <w:rPr>
                <w:sz w:val="20"/>
                <w:szCs w:val="20"/>
              </w:rPr>
              <w:t xml:space="preserve">Степень огнестойкости Объекта предусмотрена не ниже </w:t>
            </w:r>
            <w:r w:rsidRPr="00116C43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. </w:t>
            </w:r>
            <w:r w:rsidRPr="00116C43">
              <w:rPr>
                <w:sz w:val="20"/>
                <w:szCs w:val="20"/>
              </w:rPr>
              <w:t xml:space="preserve"> Степень огнестойкости подземной автостоянки – </w:t>
            </w:r>
            <w:r w:rsidRPr="00116C43">
              <w:rPr>
                <w:sz w:val="20"/>
                <w:szCs w:val="20"/>
                <w:lang w:val="en-US"/>
              </w:rPr>
              <w:t>I</w:t>
            </w:r>
            <w:r w:rsidRPr="00116C43">
              <w:rPr>
                <w:sz w:val="20"/>
                <w:szCs w:val="20"/>
              </w:rPr>
              <w:t>.</w:t>
            </w:r>
          </w:p>
          <w:p w:rsidR="00684A18" w:rsidRPr="00116C43" w:rsidRDefault="00684A18" w:rsidP="00684A18">
            <w:pPr>
              <w:rPr>
                <w:sz w:val="20"/>
                <w:szCs w:val="20"/>
              </w:rPr>
            </w:pPr>
            <w:r w:rsidRPr="00116C43">
              <w:rPr>
                <w:sz w:val="20"/>
                <w:szCs w:val="20"/>
              </w:rPr>
              <w:t>Класс конструктивной пожарной опасности Объекта – С</w:t>
            </w:r>
            <w:proofErr w:type="gramStart"/>
            <w:r w:rsidRPr="00116C43">
              <w:rPr>
                <w:sz w:val="20"/>
                <w:szCs w:val="20"/>
              </w:rPr>
              <w:t>0</w:t>
            </w:r>
            <w:proofErr w:type="gramEnd"/>
            <w:r w:rsidR="00AA0033">
              <w:rPr>
                <w:sz w:val="20"/>
                <w:szCs w:val="20"/>
              </w:rPr>
              <w:t>.</w:t>
            </w:r>
          </w:p>
          <w:p w:rsidR="00684A18" w:rsidRPr="00116C43" w:rsidRDefault="00684A18" w:rsidP="00B70F87">
            <w:pPr>
              <w:rPr>
                <w:sz w:val="20"/>
                <w:szCs w:val="20"/>
              </w:rPr>
            </w:pPr>
            <w:r w:rsidRPr="00116C43">
              <w:rPr>
                <w:sz w:val="20"/>
                <w:szCs w:val="20"/>
              </w:rPr>
              <w:t>Фасады здания решены на контрасте поверхностей стекла и массива стены</w:t>
            </w:r>
            <w:r w:rsidR="00B70F87">
              <w:rPr>
                <w:sz w:val="20"/>
                <w:szCs w:val="20"/>
              </w:rPr>
              <w:t xml:space="preserve">, </w:t>
            </w:r>
            <w:r w:rsidRPr="00116C43">
              <w:rPr>
                <w:sz w:val="20"/>
                <w:szCs w:val="20"/>
              </w:rPr>
              <w:t>решенной в виде двухцветных вертикальных объемо</w:t>
            </w:r>
            <w:r w:rsidR="00B70F87">
              <w:rPr>
                <w:sz w:val="20"/>
                <w:szCs w:val="20"/>
              </w:rPr>
              <w:t xml:space="preserve">в с оконными ритмичными </w:t>
            </w:r>
            <w:r w:rsidR="003D29C0">
              <w:rPr>
                <w:sz w:val="20"/>
                <w:szCs w:val="20"/>
              </w:rPr>
              <w:t xml:space="preserve"> проемами. </w:t>
            </w:r>
            <w:r w:rsidR="00B70F87">
              <w:rPr>
                <w:sz w:val="20"/>
                <w:szCs w:val="20"/>
              </w:rPr>
              <w:t xml:space="preserve"> </w:t>
            </w:r>
            <w:r w:rsidR="003D29C0">
              <w:rPr>
                <w:sz w:val="20"/>
                <w:szCs w:val="20"/>
              </w:rPr>
              <w:t>Кровля плоская</w:t>
            </w:r>
            <w:r w:rsidRPr="00116C43">
              <w:rPr>
                <w:sz w:val="20"/>
                <w:szCs w:val="20"/>
              </w:rPr>
              <w:t>,</w:t>
            </w:r>
            <w:r w:rsidR="003D29C0">
              <w:rPr>
                <w:sz w:val="20"/>
                <w:szCs w:val="20"/>
              </w:rPr>
              <w:t xml:space="preserve"> </w:t>
            </w:r>
            <w:r w:rsidRPr="00116C43">
              <w:rPr>
                <w:sz w:val="20"/>
                <w:szCs w:val="20"/>
              </w:rPr>
              <w:t>с покрытием из ВИЛЛАЭЛАСТ в 2 слоя.</w:t>
            </w:r>
          </w:p>
          <w:p w:rsidR="00684A18" w:rsidRPr="00116C43" w:rsidRDefault="003D29C0" w:rsidP="00B70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Цоколь, по периметру здания</w:t>
            </w:r>
            <w:r w:rsidR="00B70F87">
              <w:rPr>
                <w:sz w:val="20"/>
                <w:szCs w:val="20"/>
              </w:rPr>
              <w:t xml:space="preserve">, облицовывается </w:t>
            </w:r>
            <w:proofErr w:type="spellStart"/>
            <w:r w:rsidR="00B70F87">
              <w:rPr>
                <w:sz w:val="20"/>
                <w:szCs w:val="20"/>
              </w:rPr>
              <w:t>керамогранитом</w:t>
            </w:r>
            <w:proofErr w:type="spellEnd"/>
            <w:r w:rsidR="00B70F87">
              <w:rPr>
                <w:sz w:val="20"/>
                <w:szCs w:val="20"/>
              </w:rPr>
              <w:t>.</w:t>
            </w:r>
          </w:p>
          <w:p w:rsidR="00684A18" w:rsidRPr="00116C43" w:rsidRDefault="00684A18" w:rsidP="00B70F87">
            <w:pPr>
              <w:rPr>
                <w:sz w:val="20"/>
                <w:szCs w:val="20"/>
              </w:rPr>
            </w:pPr>
            <w:r w:rsidRPr="00116C43">
              <w:rPr>
                <w:sz w:val="20"/>
                <w:szCs w:val="20"/>
              </w:rPr>
              <w:t>Площадки входов</w:t>
            </w:r>
            <w:r w:rsidR="00B70F87">
              <w:rPr>
                <w:sz w:val="20"/>
                <w:szCs w:val="20"/>
              </w:rPr>
              <w:t>, ступени</w:t>
            </w:r>
            <w:r w:rsidRPr="00116C43">
              <w:rPr>
                <w:sz w:val="20"/>
                <w:szCs w:val="20"/>
              </w:rPr>
              <w:t>, подпорные стенки</w:t>
            </w:r>
            <w:r w:rsidR="00B70F87">
              <w:rPr>
                <w:sz w:val="20"/>
                <w:szCs w:val="20"/>
              </w:rPr>
              <w:t xml:space="preserve"> </w:t>
            </w:r>
            <w:r w:rsidR="00C014C5">
              <w:rPr>
                <w:sz w:val="20"/>
                <w:szCs w:val="20"/>
              </w:rPr>
              <w:t xml:space="preserve">- </w:t>
            </w:r>
            <w:proofErr w:type="spellStart"/>
            <w:r w:rsidR="00C014C5">
              <w:rPr>
                <w:sz w:val="20"/>
                <w:szCs w:val="20"/>
              </w:rPr>
              <w:t>керамогранит</w:t>
            </w:r>
            <w:proofErr w:type="spellEnd"/>
            <w:r w:rsidRPr="00116C43">
              <w:rPr>
                <w:sz w:val="20"/>
                <w:szCs w:val="20"/>
              </w:rPr>
              <w:t>.</w:t>
            </w:r>
          </w:p>
          <w:p w:rsidR="00684A18" w:rsidRPr="00116C43" w:rsidRDefault="00684A18" w:rsidP="00B70F87">
            <w:pPr>
              <w:rPr>
                <w:sz w:val="20"/>
                <w:szCs w:val="20"/>
              </w:rPr>
            </w:pPr>
            <w:r w:rsidRPr="00116C43">
              <w:rPr>
                <w:sz w:val="20"/>
                <w:szCs w:val="20"/>
              </w:rPr>
              <w:t>Парапет – панели вентилируемого фасада. Толщина парапета 250мм.</w:t>
            </w:r>
          </w:p>
          <w:p w:rsidR="00684A18" w:rsidRPr="00116C43" w:rsidRDefault="00684A18" w:rsidP="00B70F87">
            <w:pPr>
              <w:rPr>
                <w:sz w:val="20"/>
                <w:szCs w:val="20"/>
              </w:rPr>
            </w:pPr>
            <w:r w:rsidRPr="00116C43">
              <w:rPr>
                <w:sz w:val="20"/>
                <w:szCs w:val="20"/>
              </w:rPr>
              <w:t>Заполнение оконных проемов и балконные двер</w:t>
            </w:r>
            <w:r w:rsidR="00B70F87">
              <w:rPr>
                <w:sz w:val="20"/>
                <w:szCs w:val="20"/>
              </w:rPr>
              <w:t>ей</w:t>
            </w:r>
            <w:r w:rsidR="00C014C5">
              <w:rPr>
                <w:sz w:val="20"/>
                <w:szCs w:val="20"/>
              </w:rPr>
              <w:t xml:space="preserve"> </w:t>
            </w:r>
            <w:r w:rsidRPr="00116C43">
              <w:rPr>
                <w:sz w:val="20"/>
                <w:szCs w:val="20"/>
              </w:rPr>
              <w:t>- переплеты ПВХ</w:t>
            </w:r>
            <w:proofErr w:type="gramStart"/>
            <w:r w:rsidRPr="00116C43"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</w:t>
            </w:r>
            <w:r w:rsidRPr="00116C43">
              <w:rPr>
                <w:sz w:val="20"/>
                <w:szCs w:val="20"/>
              </w:rPr>
              <w:t>двухкамерные стеклопакеты</w:t>
            </w:r>
            <w:r w:rsidR="00C014C5">
              <w:rPr>
                <w:sz w:val="20"/>
                <w:szCs w:val="20"/>
              </w:rPr>
              <w:t>. Витражи</w:t>
            </w:r>
            <w:r w:rsidR="00B70F87">
              <w:rPr>
                <w:sz w:val="20"/>
                <w:szCs w:val="20"/>
              </w:rPr>
              <w:t>,</w:t>
            </w:r>
            <w:r w:rsidRPr="00116C43">
              <w:rPr>
                <w:sz w:val="20"/>
                <w:szCs w:val="20"/>
              </w:rPr>
              <w:t xml:space="preserve"> остекление лоджий</w:t>
            </w:r>
            <w:r w:rsidR="00C014C5">
              <w:rPr>
                <w:sz w:val="20"/>
                <w:szCs w:val="20"/>
              </w:rPr>
              <w:t xml:space="preserve"> </w:t>
            </w:r>
            <w:r w:rsidRPr="00116C43">
              <w:rPr>
                <w:sz w:val="20"/>
                <w:szCs w:val="20"/>
              </w:rPr>
              <w:t>- алюминий с ПВХ</w:t>
            </w:r>
            <w:r w:rsidR="00B70F87">
              <w:rPr>
                <w:sz w:val="20"/>
                <w:szCs w:val="20"/>
              </w:rPr>
              <w:t xml:space="preserve">, </w:t>
            </w:r>
            <w:r w:rsidRPr="00116C43">
              <w:rPr>
                <w:sz w:val="20"/>
                <w:szCs w:val="20"/>
              </w:rPr>
              <w:t>одинарное остекление.</w:t>
            </w:r>
          </w:p>
          <w:p w:rsidR="00684A18" w:rsidRPr="00116C43" w:rsidRDefault="00B70F87" w:rsidP="00DA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Стены наружные трехслойные.</w:t>
            </w:r>
            <w:r w:rsidR="00C014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="00684A18" w:rsidRPr="00116C43">
              <w:rPr>
                <w:sz w:val="20"/>
                <w:szCs w:val="20"/>
              </w:rPr>
              <w:t xml:space="preserve">аружный слой </w:t>
            </w:r>
            <w:proofErr w:type="gramStart"/>
            <w:r w:rsidR="00684A18" w:rsidRPr="00116C43">
              <w:rPr>
                <w:sz w:val="20"/>
                <w:szCs w:val="20"/>
              </w:rPr>
              <w:t>-п</w:t>
            </w:r>
            <w:proofErr w:type="gramEnd"/>
            <w:r w:rsidR="00684A18" w:rsidRPr="00116C43">
              <w:rPr>
                <w:sz w:val="20"/>
                <w:szCs w:val="20"/>
              </w:rPr>
              <w:t>анели вентилируемого фасада</w:t>
            </w:r>
            <w:r>
              <w:rPr>
                <w:sz w:val="20"/>
                <w:szCs w:val="20"/>
              </w:rPr>
              <w:t>,</w:t>
            </w:r>
            <w:r w:rsidR="00684A18" w:rsidRPr="00116C43">
              <w:rPr>
                <w:sz w:val="20"/>
                <w:szCs w:val="20"/>
              </w:rPr>
              <w:t xml:space="preserve"> средний слой- утеплитель</w:t>
            </w:r>
            <w:r w:rsidR="00684A18" w:rsidRPr="00116C43">
              <w:rPr>
                <w:sz w:val="20"/>
                <w:szCs w:val="20"/>
                <w:lang w:val="en-US"/>
              </w:rPr>
              <w:t>ROC</w:t>
            </w:r>
            <w:r w:rsidR="00BE27B9">
              <w:rPr>
                <w:sz w:val="20"/>
                <w:szCs w:val="20"/>
                <w:lang w:val="en-US"/>
              </w:rPr>
              <w:t>WO</w:t>
            </w:r>
            <w:r w:rsidR="00BE27B9">
              <w:rPr>
                <w:sz w:val="20"/>
                <w:szCs w:val="20"/>
              </w:rPr>
              <w:t>О</w:t>
            </w:r>
            <w:r w:rsidR="00DA7232">
              <w:rPr>
                <w:sz w:val="20"/>
                <w:szCs w:val="20"/>
                <w:lang w:val="en-US"/>
              </w:rPr>
              <w:t>L</w:t>
            </w:r>
            <w:r w:rsidR="00DA7232">
              <w:rPr>
                <w:sz w:val="20"/>
                <w:szCs w:val="20"/>
              </w:rPr>
              <w:t>,</w:t>
            </w:r>
            <w:r w:rsidR="00684A18" w:rsidRPr="00116C43">
              <w:rPr>
                <w:sz w:val="20"/>
                <w:szCs w:val="20"/>
              </w:rPr>
              <w:t>внутренний слой- блоки ячеистог</w:t>
            </w:r>
            <w:r w:rsidR="00DA7232">
              <w:rPr>
                <w:sz w:val="20"/>
                <w:szCs w:val="20"/>
              </w:rPr>
              <w:t>о бетона.</w:t>
            </w:r>
          </w:p>
          <w:p w:rsidR="00684A18" w:rsidRPr="00116C43" w:rsidRDefault="00C014C5" w:rsidP="00DA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лестниц</w:t>
            </w:r>
            <w:r w:rsidR="00684A18" w:rsidRPr="00116C43">
              <w:rPr>
                <w:sz w:val="20"/>
                <w:szCs w:val="20"/>
              </w:rPr>
              <w:t>,</w:t>
            </w:r>
            <w:r w:rsidR="00DA7232">
              <w:rPr>
                <w:sz w:val="20"/>
                <w:szCs w:val="20"/>
              </w:rPr>
              <w:t xml:space="preserve"> </w:t>
            </w:r>
            <w:r w:rsidR="00684A18" w:rsidRPr="00116C43">
              <w:rPr>
                <w:sz w:val="20"/>
                <w:szCs w:val="20"/>
              </w:rPr>
              <w:t>пандусов</w:t>
            </w:r>
            <w:r>
              <w:rPr>
                <w:sz w:val="20"/>
                <w:szCs w:val="20"/>
              </w:rPr>
              <w:t xml:space="preserve"> </w:t>
            </w:r>
            <w:r w:rsidR="00684A18" w:rsidRPr="00116C43">
              <w:rPr>
                <w:sz w:val="20"/>
                <w:szCs w:val="20"/>
              </w:rPr>
              <w:t>- металлические перила с антикоррозийной обработкой.</w:t>
            </w:r>
          </w:p>
          <w:p w:rsidR="00684A18" w:rsidRPr="00116C43" w:rsidRDefault="00684A18" w:rsidP="00DA7232">
            <w:pPr>
              <w:rPr>
                <w:sz w:val="20"/>
                <w:szCs w:val="20"/>
              </w:rPr>
            </w:pPr>
            <w:r w:rsidRPr="00116C43">
              <w:rPr>
                <w:sz w:val="20"/>
                <w:szCs w:val="20"/>
              </w:rPr>
              <w:t xml:space="preserve">Служебные двери (эвакуационные, двери подвалов, выходы на кровлю, двери </w:t>
            </w:r>
            <w:proofErr w:type="spellStart"/>
            <w:r w:rsidRPr="00116C43">
              <w:rPr>
                <w:sz w:val="20"/>
                <w:szCs w:val="20"/>
              </w:rPr>
              <w:t>электрощитовой</w:t>
            </w:r>
            <w:proofErr w:type="spellEnd"/>
            <w:r w:rsidRPr="00116C43">
              <w:rPr>
                <w:sz w:val="20"/>
                <w:szCs w:val="20"/>
              </w:rPr>
              <w:t>)</w:t>
            </w:r>
            <w:r w:rsidR="00C014C5">
              <w:rPr>
                <w:sz w:val="20"/>
                <w:szCs w:val="20"/>
              </w:rPr>
              <w:t xml:space="preserve"> </w:t>
            </w:r>
            <w:r w:rsidRPr="00116C43">
              <w:rPr>
                <w:sz w:val="20"/>
                <w:szCs w:val="20"/>
              </w:rPr>
              <w:t>-</w:t>
            </w:r>
            <w:r w:rsidR="003D29C0">
              <w:rPr>
                <w:sz w:val="20"/>
                <w:szCs w:val="20"/>
              </w:rPr>
              <w:t xml:space="preserve"> </w:t>
            </w:r>
            <w:r w:rsidRPr="00116C43">
              <w:rPr>
                <w:sz w:val="20"/>
                <w:szCs w:val="20"/>
              </w:rPr>
              <w:t xml:space="preserve">в соответствии с категорией </w:t>
            </w:r>
            <w:proofErr w:type="spellStart"/>
            <w:r w:rsidRPr="00116C43">
              <w:rPr>
                <w:sz w:val="20"/>
                <w:szCs w:val="20"/>
              </w:rPr>
              <w:t>пожароопасности</w:t>
            </w:r>
            <w:proofErr w:type="spellEnd"/>
            <w:r w:rsidRPr="00116C43">
              <w:rPr>
                <w:sz w:val="20"/>
                <w:szCs w:val="20"/>
              </w:rPr>
              <w:t>.</w:t>
            </w:r>
          </w:p>
          <w:p w:rsidR="00684A18" w:rsidRPr="00116C43" w:rsidRDefault="00684A18" w:rsidP="00684A18">
            <w:pPr>
              <w:rPr>
                <w:sz w:val="20"/>
                <w:szCs w:val="20"/>
              </w:rPr>
            </w:pPr>
            <w:r w:rsidRPr="00116C43">
              <w:rPr>
                <w:sz w:val="20"/>
                <w:szCs w:val="20"/>
              </w:rPr>
              <w:t>Ворота на въездах в автостоянку и в боксы торговых помещений</w:t>
            </w:r>
            <w:r w:rsidR="003D29C0">
              <w:rPr>
                <w:sz w:val="20"/>
                <w:szCs w:val="20"/>
              </w:rPr>
              <w:t xml:space="preserve"> </w:t>
            </w:r>
            <w:r w:rsidRPr="00116C43">
              <w:rPr>
                <w:sz w:val="20"/>
                <w:szCs w:val="20"/>
              </w:rPr>
              <w:t>- металлические.</w:t>
            </w:r>
          </w:p>
          <w:p w:rsidR="00684A18" w:rsidRDefault="00684A18" w:rsidP="00DA723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116C43">
              <w:rPr>
                <w:sz w:val="20"/>
                <w:szCs w:val="20"/>
              </w:rPr>
              <w:t>Здание  оборудовано пассажирскими лифтами грузоподъемностью 630 и 1000 кг</w:t>
            </w:r>
            <w:r w:rsidR="00DA7232">
              <w:rPr>
                <w:sz w:val="20"/>
                <w:szCs w:val="20"/>
              </w:rPr>
              <w:t>.</w:t>
            </w:r>
            <w:r w:rsidRPr="00116C43">
              <w:rPr>
                <w:sz w:val="20"/>
                <w:szCs w:val="20"/>
              </w:rPr>
              <w:t xml:space="preserve">  Параметры кабины лифта, предназначенного для пользования инвалидом на кресле-коляске, имеют внутренние размеры не менее, </w:t>
            </w:r>
            <w:proofErr w:type="gramStart"/>
            <w:r w:rsidRPr="00116C43">
              <w:rPr>
                <w:sz w:val="20"/>
                <w:szCs w:val="20"/>
              </w:rPr>
              <w:t>м</w:t>
            </w:r>
            <w:proofErr w:type="gramEnd"/>
            <w:r w:rsidRPr="00116C43">
              <w:rPr>
                <w:sz w:val="20"/>
                <w:szCs w:val="20"/>
              </w:rPr>
              <w:t xml:space="preserve">: ширина - 1,1; глубина — 2,2.Лифт стартует с нижнего уровня автостоянки и до последнего жилого этажа. В подземной автостоянке перед дверью лифта для инвалидов </w:t>
            </w:r>
            <w:proofErr w:type="gramStart"/>
            <w:r w:rsidRPr="00116C43">
              <w:rPr>
                <w:sz w:val="20"/>
                <w:szCs w:val="20"/>
              </w:rPr>
              <w:t>устроены</w:t>
            </w:r>
            <w:proofErr w:type="gramEnd"/>
            <w:r w:rsidRPr="00116C43">
              <w:rPr>
                <w:sz w:val="20"/>
                <w:szCs w:val="20"/>
              </w:rPr>
              <w:t xml:space="preserve"> </w:t>
            </w:r>
            <w:proofErr w:type="spellStart"/>
            <w:r w:rsidRPr="00116C43">
              <w:rPr>
                <w:sz w:val="20"/>
                <w:szCs w:val="20"/>
              </w:rPr>
              <w:t>тамбур-шлюзы</w:t>
            </w:r>
            <w:proofErr w:type="spellEnd"/>
            <w:r w:rsidR="00DA7232">
              <w:rPr>
                <w:sz w:val="20"/>
                <w:szCs w:val="20"/>
              </w:rPr>
              <w:t>.</w:t>
            </w:r>
          </w:p>
          <w:p w:rsidR="00177381" w:rsidRPr="002B777A" w:rsidRDefault="002A22BC" w:rsidP="002A22B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дома 57.75 м.</w:t>
            </w:r>
          </w:p>
        </w:tc>
      </w:tr>
      <w:tr w:rsidR="000413B3" w:rsidRPr="008C21C4" w:rsidTr="008C21C4">
        <w:tc>
          <w:tcPr>
            <w:tcW w:w="468" w:type="dxa"/>
          </w:tcPr>
          <w:p w:rsidR="000413B3" w:rsidRPr="008C21C4" w:rsidRDefault="000413B3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0520" w:type="dxa"/>
            <w:gridSpan w:val="3"/>
          </w:tcPr>
          <w:p w:rsidR="000413B3" w:rsidRPr="008C21C4" w:rsidRDefault="000413B3" w:rsidP="00542C10">
            <w:pPr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Сведения о ко</w:t>
            </w:r>
            <w:r w:rsidR="00337FD9" w:rsidRPr="008C21C4">
              <w:rPr>
                <w:b/>
                <w:sz w:val="20"/>
                <w:szCs w:val="20"/>
              </w:rPr>
              <w:t>личестве в составе строящегося многоквартирного дома самостоятельных частей (квартир, гараж и иных объектов недвижимости), передаваемых участникам долевого строительства после получения разрешения на ввод в эксплуатацию многоквартирного дома с описанием их технических характеристик в соответствии с проектной документацией</w:t>
            </w:r>
          </w:p>
        </w:tc>
      </w:tr>
      <w:tr w:rsidR="000413B3" w:rsidRPr="008C21C4" w:rsidTr="008C21C4">
        <w:tc>
          <w:tcPr>
            <w:tcW w:w="468" w:type="dxa"/>
          </w:tcPr>
          <w:p w:rsidR="000413B3" w:rsidRPr="008C21C4" w:rsidRDefault="00337FD9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4.1</w:t>
            </w: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6435F8" w:rsidRPr="008C21C4" w:rsidRDefault="006435F8" w:rsidP="00542C10">
            <w:pPr>
              <w:rPr>
                <w:sz w:val="20"/>
                <w:szCs w:val="20"/>
              </w:rPr>
            </w:pPr>
          </w:p>
          <w:p w:rsidR="006435F8" w:rsidRPr="008C21C4" w:rsidRDefault="006435F8" w:rsidP="00542C10">
            <w:pPr>
              <w:rPr>
                <w:sz w:val="20"/>
                <w:szCs w:val="20"/>
              </w:rPr>
            </w:pPr>
          </w:p>
          <w:p w:rsidR="00214290" w:rsidRPr="008C21C4" w:rsidRDefault="00214290" w:rsidP="00542C10">
            <w:pPr>
              <w:rPr>
                <w:sz w:val="20"/>
                <w:szCs w:val="20"/>
              </w:rPr>
            </w:pPr>
          </w:p>
          <w:p w:rsidR="001030E0" w:rsidRPr="008C21C4" w:rsidRDefault="001030E0" w:rsidP="001030E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4.2</w:t>
            </w:r>
          </w:p>
          <w:p w:rsidR="00214290" w:rsidRPr="008C21C4" w:rsidRDefault="00214290" w:rsidP="00542C10">
            <w:pPr>
              <w:rPr>
                <w:sz w:val="20"/>
                <w:szCs w:val="20"/>
              </w:rPr>
            </w:pPr>
          </w:p>
          <w:p w:rsidR="001030E0" w:rsidRPr="008C21C4" w:rsidRDefault="001030E0" w:rsidP="00542C10">
            <w:pPr>
              <w:rPr>
                <w:sz w:val="20"/>
                <w:szCs w:val="20"/>
              </w:rPr>
            </w:pPr>
          </w:p>
          <w:p w:rsidR="001030E0" w:rsidRPr="008C21C4" w:rsidRDefault="001030E0" w:rsidP="00542C10">
            <w:pPr>
              <w:rPr>
                <w:sz w:val="20"/>
                <w:szCs w:val="20"/>
              </w:rPr>
            </w:pPr>
          </w:p>
          <w:p w:rsidR="006509E3" w:rsidRPr="008C21C4" w:rsidRDefault="006509E3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1030E0" w:rsidRPr="008C21C4" w:rsidRDefault="001030E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4.3</w:t>
            </w:r>
          </w:p>
        </w:tc>
        <w:tc>
          <w:tcPr>
            <w:tcW w:w="3420" w:type="dxa"/>
          </w:tcPr>
          <w:p w:rsidR="000413B3" w:rsidRPr="008C21C4" w:rsidRDefault="0058195F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lastRenderedPageBreak/>
              <w:t>Количество квартир в составе строящегося дома</w:t>
            </w: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6435F8" w:rsidRPr="008C21C4" w:rsidRDefault="006435F8" w:rsidP="00542C10">
            <w:pPr>
              <w:rPr>
                <w:sz w:val="20"/>
                <w:szCs w:val="20"/>
              </w:rPr>
            </w:pPr>
          </w:p>
          <w:p w:rsidR="006435F8" w:rsidRPr="008C21C4" w:rsidRDefault="006435F8" w:rsidP="00542C10">
            <w:pPr>
              <w:rPr>
                <w:sz w:val="20"/>
                <w:szCs w:val="20"/>
              </w:rPr>
            </w:pPr>
          </w:p>
          <w:p w:rsidR="00214290" w:rsidRPr="008C21C4" w:rsidRDefault="00214290" w:rsidP="00542C10">
            <w:pPr>
              <w:rPr>
                <w:sz w:val="20"/>
                <w:szCs w:val="20"/>
              </w:rPr>
            </w:pPr>
          </w:p>
          <w:p w:rsidR="001030E0" w:rsidRPr="008C21C4" w:rsidRDefault="001030E0" w:rsidP="001030E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Техническая характеристика квартир</w:t>
            </w:r>
          </w:p>
          <w:p w:rsidR="00214290" w:rsidRPr="008C21C4" w:rsidRDefault="00214290" w:rsidP="00542C10">
            <w:pPr>
              <w:rPr>
                <w:sz w:val="20"/>
                <w:szCs w:val="20"/>
              </w:rPr>
            </w:pPr>
          </w:p>
          <w:p w:rsidR="00214290" w:rsidRPr="008C21C4" w:rsidRDefault="00214290" w:rsidP="00542C10">
            <w:pPr>
              <w:rPr>
                <w:sz w:val="20"/>
                <w:szCs w:val="20"/>
              </w:rPr>
            </w:pPr>
          </w:p>
          <w:p w:rsidR="00214290" w:rsidRPr="008C21C4" w:rsidRDefault="00214290" w:rsidP="00542C10">
            <w:pPr>
              <w:rPr>
                <w:sz w:val="20"/>
                <w:szCs w:val="20"/>
              </w:rPr>
            </w:pPr>
          </w:p>
          <w:p w:rsidR="006509E3" w:rsidRPr="008C21C4" w:rsidRDefault="006509E3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  <w:p w:rsidR="001030E0" w:rsidRPr="008C21C4" w:rsidRDefault="001030E0" w:rsidP="001030E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Инженерное обеспечение</w:t>
            </w:r>
          </w:p>
          <w:p w:rsidR="001030E0" w:rsidRPr="008C21C4" w:rsidRDefault="001030E0" w:rsidP="00542C10">
            <w:pPr>
              <w:rPr>
                <w:sz w:val="20"/>
                <w:szCs w:val="20"/>
              </w:rPr>
            </w:pPr>
          </w:p>
          <w:p w:rsidR="00F268DB" w:rsidRPr="008C21C4" w:rsidRDefault="00F268DB" w:rsidP="00542C10">
            <w:pPr>
              <w:rPr>
                <w:sz w:val="20"/>
                <w:szCs w:val="20"/>
              </w:rPr>
            </w:pPr>
          </w:p>
        </w:tc>
        <w:tc>
          <w:tcPr>
            <w:tcW w:w="7100" w:type="dxa"/>
            <w:gridSpan w:val="2"/>
          </w:tcPr>
          <w:p w:rsidR="00C10E56" w:rsidRPr="008C21C4" w:rsidRDefault="00A12783" w:rsidP="00DD51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Жилая часть комплекса начинается со второго этажа секций 1,2,7,8</w:t>
            </w:r>
            <w:r w:rsidR="006D588B">
              <w:rPr>
                <w:sz w:val="20"/>
                <w:szCs w:val="20"/>
              </w:rPr>
              <w:t xml:space="preserve">. </w:t>
            </w:r>
            <w:proofErr w:type="gramStart"/>
            <w:r w:rsidR="006D588B">
              <w:rPr>
                <w:sz w:val="20"/>
                <w:szCs w:val="20"/>
              </w:rPr>
              <w:t>В этих секциях расположено 20 квартир</w:t>
            </w:r>
            <w:r w:rsidR="00840AA1">
              <w:rPr>
                <w:sz w:val="20"/>
                <w:szCs w:val="20"/>
              </w:rPr>
              <w:t>, из них 1 ком.-11 шт., 2 ком.-8 шт., 3 ком.-1 шт. Всего площадь квартир на 2 этаже в данных секциях</w:t>
            </w:r>
            <w:r>
              <w:rPr>
                <w:sz w:val="20"/>
                <w:szCs w:val="20"/>
              </w:rPr>
              <w:t xml:space="preserve"> </w:t>
            </w:r>
            <w:r w:rsidR="00840AA1">
              <w:rPr>
                <w:sz w:val="20"/>
                <w:szCs w:val="20"/>
              </w:rPr>
              <w:t>составляет 1039,58 кв.м.</w:t>
            </w:r>
            <w:r w:rsidR="00DD51D0">
              <w:rPr>
                <w:sz w:val="20"/>
                <w:szCs w:val="20"/>
              </w:rPr>
              <w:t xml:space="preserve">  </w:t>
            </w:r>
            <w:r w:rsidR="00840AA1">
              <w:rPr>
                <w:sz w:val="20"/>
                <w:szCs w:val="20"/>
              </w:rPr>
              <w:t>На 3 этаже жилого комплекса находится 32 кварти</w:t>
            </w:r>
            <w:r w:rsidR="00DD51D0">
              <w:rPr>
                <w:sz w:val="20"/>
                <w:szCs w:val="20"/>
              </w:rPr>
              <w:t>ры общей площадью 1862,63</w:t>
            </w:r>
            <w:r w:rsidR="00840AA1">
              <w:rPr>
                <w:sz w:val="20"/>
                <w:szCs w:val="20"/>
              </w:rPr>
              <w:t xml:space="preserve"> кв.м., из них 1 ком. -15 шт., 2 ком. -15 шт., 3 ком -2 шт</w:t>
            </w:r>
            <w:proofErr w:type="gramEnd"/>
            <w:r w:rsidR="00840AA1">
              <w:rPr>
                <w:sz w:val="20"/>
                <w:szCs w:val="20"/>
              </w:rPr>
              <w:t>.</w:t>
            </w:r>
            <w:r w:rsidR="00DD51D0">
              <w:rPr>
                <w:sz w:val="20"/>
                <w:szCs w:val="20"/>
              </w:rPr>
              <w:t xml:space="preserve"> Начиная с 4 этажа по 17 этаж, все секции имеют типовую планировку. На каждом этаже этих секций находится 41 квартира общей площадью 2561,4  кв.м., из них 1 ком. - 21 шт., 2 ком. – 9 шт., 3 ком.- 11 шт.</w:t>
            </w:r>
          </w:p>
          <w:p w:rsidR="00C10E56" w:rsidRPr="008C21C4" w:rsidRDefault="00C10E56" w:rsidP="008C21C4">
            <w:pPr>
              <w:jc w:val="both"/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Кол</w:t>
            </w:r>
            <w:r w:rsidR="00B34A22">
              <w:rPr>
                <w:sz w:val="20"/>
                <w:szCs w:val="20"/>
              </w:rPr>
              <w:t>ичество квартир по проекту – 626</w:t>
            </w:r>
            <w:r w:rsidR="00F631D4">
              <w:rPr>
                <w:sz w:val="20"/>
                <w:szCs w:val="20"/>
              </w:rPr>
              <w:t xml:space="preserve"> шт. об</w:t>
            </w:r>
            <w:r w:rsidR="00A12783">
              <w:rPr>
                <w:sz w:val="20"/>
                <w:szCs w:val="20"/>
              </w:rPr>
              <w:t>щей площадь</w:t>
            </w:r>
            <w:r w:rsidR="002F41B0">
              <w:rPr>
                <w:sz w:val="20"/>
                <w:szCs w:val="20"/>
              </w:rPr>
              <w:t>ю 3876</w:t>
            </w:r>
            <w:r w:rsidR="00F631D4">
              <w:rPr>
                <w:sz w:val="20"/>
                <w:szCs w:val="20"/>
              </w:rPr>
              <w:t>1,81</w:t>
            </w:r>
            <w:r w:rsidRPr="008C21C4">
              <w:rPr>
                <w:sz w:val="20"/>
                <w:szCs w:val="20"/>
              </w:rPr>
              <w:t xml:space="preserve"> кв.м. в т.ч.: </w:t>
            </w:r>
          </w:p>
          <w:p w:rsidR="00C10E56" w:rsidRPr="008C21C4" w:rsidRDefault="00F631D4" w:rsidP="008C21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однокомнатных – 320 шт. (пл</w:t>
            </w:r>
            <w:r w:rsidR="00C014C5">
              <w:rPr>
                <w:sz w:val="20"/>
                <w:szCs w:val="20"/>
              </w:rPr>
              <w:t>ощадь квартир 13173,51</w:t>
            </w:r>
            <w:r w:rsidR="00C10E56" w:rsidRPr="008C21C4">
              <w:rPr>
                <w:sz w:val="20"/>
                <w:szCs w:val="20"/>
              </w:rPr>
              <w:t xml:space="preserve"> кв.м.);</w:t>
            </w:r>
          </w:p>
          <w:p w:rsidR="00C10E56" w:rsidRPr="008C21C4" w:rsidRDefault="00F631D4" w:rsidP="008C21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двухкомнатных – 149 шт. (площадь квартир 9658</w:t>
            </w:r>
            <w:r w:rsidR="00A12783">
              <w:rPr>
                <w:sz w:val="20"/>
                <w:szCs w:val="20"/>
              </w:rPr>
              <w:t>,35</w:t>
            </w:r>
            <w:r w:rsidR="00C10E56" w:rsidRPr="008C21C4">
              <w:rPr>
                <w:sz w:val="20"/>
                <w:szCs w:val="20"/>
              </w:rPr>
              <w:t xml:space="preserve"> кв.м.);</w:t>
            </w:r>
          </w:p>
          <w:p w:rsidR="00C10E56" w:rsidRPr="008C21C4" w:rsidRDefault="00C10E56" w:rsidP="008C21C4">
            <w:pPr>
              <w:jc w:val="both"/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 - трёхкомнатны</w:t>
            </w:r>
            <w:r w:rsidR="00F631D4">
              <w:rPr>
                <w:sz w:val="20"/>
                <w:szCs w:val="20"/>
              </w:rPr>
              <w:t xml:space="preserve">х </w:t>
            </w:r>
            <w:r w:rsidR="00A66B04">
              <w:rPr>
                <w:sz w:val="20"/>
                <w:szCs w:val="20"/>
              </w:rPr>
              <w:t>– 157</w:t>
            </w:r>
            <w:r w:rsidR="00A12783">
              <w:rPr>
                <w:sz w:val="20"/>
                <w:szCs w:val="20"/>
              </w:rPr>
              <w:t xml:space="preserve"> шт. (площадь квартир 15929,95</w:t>
            </w:r>
            <w:r w:rsidRPr="008C21C4">
              <w:rPr>
                <w:sz w:val="20"/>
                <w:szCs w:val="20"/>
              </w:rPr>
              <w:t xml:space="preserve"> кв.м.)</w:t>
            </w:r>
          </w:p>
          <w:p w:rsidR="00D64F09" w:rsidRPr="008C21C4" w:rsidRDefault="00C10E56" w:rsidP="00C10E56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Минимальная площадь квартиры, передаваемой участнику долевого строительства</w:t>
            </w:r>
            <w:r w:rsidR="00F631D4">
              <w:rPr>
                <w:sz w:val="20"/>
                <w:szCs w:val="20"/>
              </w:rPr>
              <w:t>,</w:t>
            </w:r>
            <w:r w:rsidR="00A12783">
              <w:rPr>
                <w:sz w:val="20"/>
                <w:szCs w:val="20"/>
              </w:rPr>
              <w:t xml:space="preserve"> составляет ориентировочно 33,26</w:t>
            </w:r>
            <w:r w:rsidRPr="008C21C4">
              <w:rPr>
                <w:sz w:val="20"/>
                <w:szCs w:val="20"/>
              </w:rPr>
              <w:t xml:space="preserve"> кв.</w:t>
            </w:r>
            <w:r w:rsidR="00F631D4">
              <w:rPr>
                <w:sz w:val="20"/>
                <w:szCs w:val="20"/>
              </w:rPr>
              <w:t>м., максимальная площадь – 122,2</w:t>
            </w:r>
            <w:r w:rsidRPr="008C21C4">
              <w:rPr>
                <w:sz w:val="20"/>
                <w:szCs w:val="20"/>
              </w:rPr>
              <w:t xml:space="preserve"> кв.м.</w:t>
            </w:r>
          </w:p>
          <w:p w:rsidR="006435F8" w:rsidRPr="008C21C4" w:rsidRDefault="006435F8" w:rsidP="006435F8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Примечания</w:t>
            </w:r>
            <w:r w:rsidR="00D64F09" w:rsidRPr="008C21C4">
              <w:rPr>
                <w:sz w:val="20"/>
                <w:szCs w:val="20"/>
              </w:rPr>
              <w:t>:</w:t>
            </w:r>
            <w:r w:rsidRPr="008C21C4">
              <w:rPr>
                <w:sz w:val="20"/>
                <w:szCs w:val="20"/>
              </w:rPr>
              <w:t xml:space="preserve">  площади всех помещений</w:t>
            </w:r>
            <w:r w:rsidR="00214290" w:rsidRPr="008C21C4">
              <w:rPr>
                <w:sz w:val="20"/>
                <w:szCs w:val="20"/>
              </w:rPr>
              <w:t xml:space="preserve"> указываются ориентировочно и</w:t>
            </w:r>
            <w:r w:rsidRPr="008C21C4">
              <w:rPr>
                <w:sz w:val="20"/>
                <w:szCs w:val="20"/>
              </w:rPr>
              <w:t xml:space="preserve"> будут уточнены после ввода объекта в эксплуатацию по замерам БТИ</w:t>
            </w:r>
            <w:r w:rsidR="00D64F09" w:rsidRPr="008C21C4">
              <w:rPr>
                <w:sz w:val="20"/>
                <w:szCs w:val="20"/>
              </w:rPr>
              <w:t xml:space="preserve"> </w:t>
            </w:r>
            <w:r w:rsidR="00214290" w:rsidRPr="008C21C4">
              <w:rPr>
                <w:sz w:val="20"/>
                <w:szCs w:val="20"/>
              </w:rPr>
              <w:t>с последующим изготовлением технического паспорта здания.</w:t>
            </w:r>
          </w:p>
          <w:p w:rsidR="00F6005A" w:rsidRPr="008C21C4" w:rsidRDefault="00F6005A" w:rsidP="008C21C4">
            <w:pPr>
              <w:tabs>
                <w:tab w:val="left" w:pos="284"/>
                <w:tab w:val="left" w:pos="540"/>
              </w:tabs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Мо</w:t>
            </w:r>
            <w:r w:rsidR="00326CC4" w:rsidRPr="008C21C4">
              <w:rPr>
                <w:sz w:val="20"/>
                <w:szCs w:val="20"/>
              </w:rPr>
              <w:t xml:space="preserve">нтажная высота всех помещений– </w:t>
            </w:r>
            <w:smartTag w:uri="urn:schemas-microsoft-com:office:smarttags" w:element="metricconverter">
              <w:smartTagPr>
                <w:attr w:name="ProductID" w:val="2,8 м"/>
              </w:smartTagPr>
              <w:r w:rsidR="001A6F05" w:rsidRPr="008C21C4">
                <w:rPr>
                  <w:sz w:val="20"/>
                  <w:szCs w:val="20"/>
                </w:rPr>
                <w:t xml:space="preserve">2,8 </w:t>
              </w:r>
              <w:r w:rsidRPr="008C21C4">
                <w:rPr>
                  <w:sz w:val="20"/>
                  <w:szCs w:val="20"/>
                </w:rPr>
                <w:t>м</w:t>
              </w:r>
            </w:smartTag>
            <w:r w:rsidRPr="008C21C4">
              <w:rPr>
                <w:sz w:val="20"/>
                <w:szCs w:val="20"/>
              </w:rPr>
              <w:t xml:space="preserve">  (без выполнения отделочных работ).</w:t>
            </w:r>
          </w:p>
          <w:p w:rsidR="00C61FD5" w:rsidRPr="008C21C4" w:rsidRDefault="00F6005A" w:rsidP="008C21C4">
            <w:pPr>
              <w:tabs>
                <w:tab w:val="left" w:pos="284"/>
                <w:tab w:val="left" w:pos="540"/>
              </w:tabs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lastRenderedPageBreak/>
              <w:t>Материал наружн</w:t>
            </w:r>
            <w:r w:rsidR="00F268DB" w:rsidRPr="008C21C4">
              <w:rPr>
                <w:sz w:val="20"/>
                <w:szCs w:val="20"/>
              </w:rPr>
              <w:t>ы</w:t>
            </w:r>
            <w:r w:rsidR="00DD51D0">
              <w:rPr>
                <w:sz w:val="20"/>
                <w:szCs w:val="20"/>
              </w:rPr>
              <w:t xml:space="preserve">х  стен </w:t>
            </w:r>
            <w:r w:rsidR="00940D8C">
              <w:rPr>
                <w:sz w:val="20"/>
                <w:szCs w:val="20"/>
              </w:rPr>
              <w:t>–</w:t>
            </w:r>
            <w:r w:rsidR="00DD51D0">
              <w:rPr>
                <w:sz w:val="20"/>
                <w:szCs w:val="20"/>
              </w:rPr>
              <w:t xml:space="preserve"> </w:t>
            </w:r>
            <w:proofErr w:type="spellStart"/>
            <w:r w:rsidR="00DD51D0">
              <w:rPr>
                <w:sz w:val="20"/>
                <w:szCs w:val="20"/>
              </w:rPr>
              <w:t>керамогранит</w:t>
            </w:r>
            <w:proofErr w:type="spellEnd"/>
            <w:r w:rsidR="00940D8C">
              <w:rPr>
                <w:sz w:val="20"/>
                <w:szCs w:val="20"/>
              </w:rPr>
              <w:t xml:space="preserve">,  </w:t>
            </w:r>
            <w:r w:rsidR="00061F6E" w:rsidRPr="008C21C4">
              <w:rPr>
                <w:sz w:val="20"/>
                <w:szCs w:val="20"/>
              </w:rPr>
              <w:t>газосиликатный блок, минеральная плита</w:t>
            </w:r>
            <w:r w:rsidR="00940D8C">
              <w:rPr>
                <w:sz w:val="20"/>
                <w:szCs w:val="20"/>
              </w:rPr>
              <w:t>, монолитный железобетон</w:t>
            </w:r>
            <w:r w:rsidR="00061F6E" w:rsidRPr="008C21C4">
              <w:rPr>
                <w:sz w:val="20"/>
                <w:szCs w:val="20"/>
              </w:rPr>
              <w:t xml:space="preserve">. </w:t>
            </w:r>
            <w:r w:rsidR="00C61FD5" w:rsidRPr="008C21C4">
              <w:rPr>
                <w:sz w:val="20"/>
                <w:szCs w:val="20"/>
              </w:rPr>
              <w:t>Перекрытия - железобетонные.</w:t>
            </w:r>
          </w:p>
          <w:p w:rsidR="00061F6E" w:rsidRPr="008C21C4" w:rsidRDefault="00061F6E" w:rsidP="00940D8C">
            <w:pPr>
              <w:tabs>
                <w:tab w:val="left" w:pos="284"/>
                <w:tab w:val="left" w:pos="540"/>
              </w:tabs>
              <w:ind w:right="-5"/>
              <w:jc w:val="both"/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Оконные проёмы -  металлопластиковые окна с двухкамерным стеклопакетом без установки</w:t>
            </w:r>
            <w:r w:rsidR="00940D8C">
              <w:rPr>
                <w:sz w:val="20"/>
                <w:szCs w:val="20"/>
              </w:rPr>
              <w:t xml:space="preserve"> </w:t>
            </w:r>
            <w:r w:rsidRPr="008C21C4">
              <w:rPr>
                <w:sz w:val="20"/>
                <w:szCs w:val="20"/>
              </w:rPr>
              <w:t>подоконной доски, балконные блоки - металлопластиковые окна с однокамерным стеклопакетом;</w:t>
            </w:r>
          </w:p>
          <w:p w:rsidR="00061F6E" w:rsidRPr="008C21C4" w:rsidRDefault="00061F6E" w:rsidP="008C21C4">
            <w:pPr>
              <w:tabs>
                <w:tab w:val="left" w:pos="284"/>
                <w:tab w:val="left" w:pos="540"/>
              </w:tabs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Наличие застекленной лоджии (одна или две с входом из кухни или комнаты): одинарное</w:t>
            </w:r>
            <w:r w:rsidR="00940D8C">
              <w:rPr>
                <w:sz w:val="20"/>
                <w:szCs w:val="20"/>
              </w:rPr>
              <w:t xml:space="preserve"> остекление в алюминиевом</w:t>
            </w:r>
            <w:r w:rsidRPr="008C21C4">
              <w:rPr>
                <w:sz w:val="20"/>
                <w:szCs w:val="20"/>
              </w:rPr>
              <w:t xml:space="preserve"> профиле.</w:t>
            </w:r>
          </w:p>
          <w:p w:rsidR="00061F6E" w:rsidRPr="008C21C4" w:rsidRDefault="00214290" w:rsidP="008C21C4">
            <w:pPr>
              <w:tabs>
                <w:tab w:val="left" w:pos="540"/>
                <w:tab w:val="num" w:pos="1834"/>
              </w:tabs>
              <w:ind w:right="-5"/>
              <w:jc w:val="both"/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Указанные выше квартиры подлежат передаче участнику долевого строительства </w:t>
            </w:r>
            <w:r w:rsidR="00061F6E" w:rsidRPr="008C21C4">
              <w:rPr>
                <w:b/>
                <w:sz w:val="20"/>
                <w:szCs w:val="20"/>
              </w:rPr>
              <w:t>без</w:t>
            </w:r>
            <w:r w:rsidR="00061F6E" w:rsidRPr="008C21C4">
              <w:rPr>
                <w:sz w:val="20"/>
                <w:szCs w:val="20"/>
              </w:rPr>
              <w:t xml:space="preserve"> выполнения следующих работ, в том числе </w:t>
            </w:r>
            <w:r w:rsidR="00061F6E" w:rsidRPr="008C21C4">
              <w:rPr>
                <w:b/>
                <w:sz w:val="20"/>
                <w:szCs w:val="20"/>
              </w:rPr>
              <w:t xml:space="preserve">без </w:t>
            </w:r>
            <w:r w:rsidR="00061F6E" w:rsidRPr="008C21C4">
              <w:rPr>
                <w:sz w:val="20"/>
                <w:szCs w:val="20"/>
              </w:rPr>
              <w:t>осуществления поставки материалов и оборудования:</w:t>
            </w:r>
          </w:p>
          <w:p w:rsidR="00061F6E" w:rsidRPr="008C21C4" w:rsidRDefault="00061F6E" w:rsidP="008C21C4">
            <w:pPr>
              <w:tabs>
                <w:tab w:val="left" w:pos="284"/>
                <w:tab w:val="left" w:pos="540"/>
              </w:tabs>
              <w:ind w:right="-5"/>
              <w:jc w:val="both"/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- внутриквартирной разводки электроснабжения, водоснабжения, канализации,  телефонизации, телевизионной разводки, установки </w:t>
            </w:r>
            <w:proofErr w:type="spellStart"/>
            <w:r w:rsidRPr="008C21C4">
              <w:rPr>
                <w:sz w:val="20"/>
                <w:szCs w:val="20"/>
              </w:rPr>
              <w:t>домофонной</w:t>
            </w:r>
            <w:proofErr w:type="spellEnd"/>
            <w:r w:rsidRPr="008C21C4">
              <w:rPr>
                <w:sz w:val="20"/>
                <w:szCs w:val="20"/>
              </w:rPr>
              <w:t xml:space="preserve"> сети с оконечными устройствами;</w:t>
            </w:r>
          </w:p>
          <w:p w:rsidR="00061F6E" w:rsidRPr="008C21C4" w:rsidRDefault="00061F6E" w:rsidP="008C21C4">
            <w:pPr>
              <w:tabs>
                <w:tab w:val="left" w:pos="284"/>
                <w:tab w:val="left" w:pos="540"/>
              </w:tabs>
              <w:ind w:right="-5"/>
              <w:jc w:val="both"/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- установки </w:t>
            </w:r>
            <w:proofErr w:type="spellStart"/>
            <w:r w:rsidRPr="008C21C4">
              <w:rPr>
                <w:sz w:val="20"/>
                <w:szCs w:val="20"/>
              </w:rPr>
              <w:t>сантехприборов</w:t>
            </w:r>
            <w:proofErr w:type="spellEnd"/>
            <w:r w:rsidRPr="008C21C4">
              <w:rPr>
                <w:sz w:val="20"/>
                <w:szCs w:val="20"/>
              </w:rPr>
              <w:t xml:space="preserve"> и </w:t>
            </w:r>
            <w:proofErr w:type="spellStart"/>
            <w:r w:rsidRPr="008C21C4">
              <w:rPr>
                <w:sz w:val="20"/>
                <w:szCs w:val="20"/>
              </w:rPr>
              <w:t>сантехфаянса</w:t>
            </w:r>
            <w:proofErr w:type="spellEnd"/>
            <w:r w:rsidRPr="008C21C4">
              <w:rPr>
                <w:sz w:val="20"/>
                <w:szCs w:val="20"/>
              </w:rPr>
              <w:t xml:space="preserve"> (ванн, раковин, унитазов) </w:t>
            </w:r>
            <w:proofErr w:type="spellStart"/>
            <w:r w:rsidRPr="008C21C4">
              <w:rPr>
                <w:sz w:val="20"/>
                <w:szCs w:val="20"/>
              </w:rPr>
              <w:t>электрозвонков</w:t>
            </w:r>
            <w:proofErr w:type="spellEnd"/>
            <w:r w:rsidRPr="008C21C4">
              <w:rPr>
                <w:sz w:val="20"/>
                <w:szCs w:val="20"/>
              </w:rPr>
              <w:t xml:space="preserve"> и электроплит;</w:t>
            </w:r>
          </w:p>
          <w:p w:rsidR="00061F6E" w:rsidRPr="008C21C4" w:rsidRDefault="00061F6E" w:rsidP="008C21C4">
            <w:pPr>
              <w:tabs>
                <w:tab w:val="left" w:pos="284"/>
                <w:tab w:val="left" w:pos="540"/>
              </w:tabs>
              <w:ind w:right="-5"/>
              <w:jc w:val="both"/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- чистой отделке стен, перегородок и потолков (штукатурка, шпатлёвка, покраска, оклейка обоями, облицовка плиткой ванн, кухонь и туалетов), </w:t>
            </w:r>
            <w:proofErr w:type="spellStart"/>
            <w:r w:rsidRPr="008C21C4">
              <w:rPr>
                <w:sz w:val="20"/>
                <w:szCs w:val="20"/>
              </w:rPr>
              <w:t>теплозвукоизоляции</w:t>
            </w:r>
            <w:proofErr w:type="spellEnd"/>
            <w:r w:rsidRPr="008C21C4">
              <w:rPr>
                <w:sz w:val="20"/>
                <w:szCs w:val="20"/>
              </w:rPr>
              <w:t>;</w:t>
            </w:r>
          </w:p>
          <w:p w:rsidR="00061F6E" w:rsidRPr="008C21C4" w:rsidRDefault="00061F6E" w:rsidP="008C21C4">
            <w:pPr>
              <w:tabs>
                <w:tab w:val="left" w:pos="284"/>
                <w:tab w:val="left" w:pos="540"/>
              </w:tabs>
              <w:ind w:right="-5"/>
              <w:jc w:val="both"/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устройству чистовых полов (выравнивающая стяжка, настилка линолеума, паркета, плитки),</w:t>
            </w:r>
          </w:p>
          <w:p w:rsidR="00061F6E" w:rsidRPr="008C21C4" w:rsidRDefault="00061F6E" w:rsidP="008C21C4">
            <w:pPr>
              <w:tabs>
                <w:tab w:val="left" w:pos="284"/>
                <w:tab w:val="left" w:pos="540"/>
              </w:tabs>
              <w:ind w:right="-5"/>
              <w:jc w:val="both"/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гидроизоляции в санузлах;</w:t>
            </w:r>
          </w:p>
          <w:p w:rsidR="00061F6E" w:rsidRPr="008C21C4" w:rsidRDefault="00061F6E" w:rsidP="008C21C4">
            <w:pPr>
              <w:tabs>
                <w:tab w:val="left" w:pos="284"/>
                <w:tab w:val="left" w:pos="540"/>
              </w:tabs>
              <w:ind w:right="-5"/>
              <w:jc w:val="both"/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возведению межкомнатных перегородок, перегородок санузлов;</w:t>
            </w:r>
          </w:p>
          <w:p w:rsidR="00061F6E" w:rsidRPr="008C21C4" w:rsidRDefault="00061F6E" w:rsidP="008C21C4">
            <w:pPr>
              <w:tabs>
                <w:tab w:val="left" w:pos="284"/>
                <w:tab w:val="left" w:pos="540"/>
              </w:tabs>
              <w:ind w:right="-5"/>
              <w:jc w:val="both"/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установке встроенных шкафов, антресолей, разделочных столиков;</w:t>
            </w:r>
          </w:p>
          <w:p w:rsidR="00214290" w:rsidRPr="008C21C4" w:rsidRDefault="00061F6E" w:rsidP="008C21C4">
            <w:pPr>
              <w:tabs>
                <w:tab w:val="left" w:pos="284"/>
                <w:tab w:val="left" w:pos="540"/>
              </w:tabs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по установке внутриквартирных  дверных блоков (межкомнатных, кухонных, ванных, санузлов).</w:t>
            </w:r>
          </w:p>
          <w:p w:rsidR="00061F6E" w:rsidRPr="008C21C4" w:rsidRDefault="00B34A22" w:rsidP="008C21C4">
            <w:pPr>
              <w:tabs>
                <w:tab w:val="left" w:pos="284"/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Будут установлены: входная металлическая</w:t>
            </w:r>
            <w:r w:rsidR="005910F2">
              <w:rPr>
                <w:sz w:val="20"/>
                <w:szCs w:val="20"/>
              </w:rPr>
              <w:t xml:space="preserve">  или деревянная ламинированная пленкой дверь</w:t>
            </w:r>
            <w:r w:rsidR="00061F6E" w:rsidRPr="008C21C4">
              <w:rPr>
                <w:sz w:val="20"/>
                <w:szCs w:val="20"/>
              </w:rPr>
              <w:t>, стальные батареи отопления,  канализационные стояки из труб ПВХ,  стояки горячей и холодной воды из оцинкованных стальн</w:t>
            </w:r>
            <w:r>
              <w:rPr>
                <w:sz w:val="20"/>
                <w:szCs w:val="20"/>
              </w:rPr>
              <w:t>ых труб с</w:t>
            </w:r>
            <w:r w:rsidR="005910F2">
              <w:rPr>
                <w:sz w:val="20"/>
                <w:szCs w:val="20"/>
              </w:rPr>
              <w:t xml:space="preserve"> запорной арматурой</w:t>
            </w:r>
            <w:r w:rsidR="00061F6E" w:rsidRPr="008C21C4">
              <w:rPr>
                <w:sz w:val="20"/>
                <w:szCs w:val="20"/>
              </w:rPr>
              <w:t>, электропроводка – кабельный ввод до квартирного электрощита.</w:t>
            </w:r>
          </w:p>
          <w:p w:rsidR="006435F8" w:rsidRPr="008C21C4" w:rsidRDefault="006435F8" w:rsidP="006435F8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Водоснабжение и канализация, электроснабжение, телефонизация, радиофикация, телевидение</w:t>
            </w:r>
            <w:r w:rsidR="00061F6E" w:rsidRPr="008C21C4">
              <w:rPr>
                <w:sz w:val="20"/>
                <w:szCs w:val="20"/>
              </w:rPr>
              <w:t xml:space="preserve"> в квартирах </w:t>
            </w:r>
            <w:r w:rsidRPr="008C21C4">
              <w:rPr>
                <w:sz w:val="20"/>
                <w:szCs w:val="20"/>
              </w:rPr>
              <w:t xml:space="preserve"> – от городских сетей.</w:t>
            </w:r>
          </w:p>
          <w:p w:rsidR="00F268DB" w:rsidRDefault="00F268DB" w:rsidP="008C21C4">
            <w:pPr>
              <w:tabs>
                <w:tab w:val="left" w:pos="284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Кухни в квартирах – </w:t>
            </w:r>
            <w:proofErr w:type="gramStart"/>
            <w:r w:rsidRPr="008C21C4">
              <w:rPr>
                <w:sz w:val="20"/>
                <w:szCs w:val="20"/>
              </w:rPr>
              <w:t>силовое</w:t>
            </w:r>
            <w:proofErr w:type="gramEnd"/>
            <w:r w:rsidRPr="008C21C4">
              <w:rPr>
                <w:sz w:val="20"/>
                <w:szCs w:val="20"/>
              </w:rPr>
              <w:t xml:space="preserve"> </w:t>
            </w:r>
            <w:proofErr w:type="spellStart"/>
            <w:r w:rsidRPr="008C21C4">
              <w:rPr>
                <w:sz w:val="20"/>
                <w:szCs w:val="20"/>
              </w:rPr>
              <w:t>электрообеспечение</w:t>
            </w:r>
            <w:proofErr w:type="spellEnd"/>
            <w:r w:rsidRPr="008C21C4">
              <w:rPr>
                <w:sz w:val="20"/>
                <w:szCs w:val="20"/>
              </w:rPr>
              <w:t xml:space="preserve"> для электроплит.</w:t>
            </w:r>
          </w:p>
          <w:p w:rsidR="0057522F" w:rsidRPr="0057522F" w:rsidRDefault="00641309" w:rsidP="00641309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Подземная автостоянка - тра</w:t>
            </w:r>
            <w:r w:rsidRPr="004B3ADE">
              <w:rPr>
                <w:sz w:val="20"/>
                <w:szCs w:val="20"/>
              </w:rPr>
              <w:t xml:space="preserve">пециевидной формы в плане, с общими размерами в осях 106,6 </w:t>
            </w:r>
            <w:proofErr w:type="spellStart"/>
            <w:r w:rsidRPr="004B3ADE">
              <w:rPr>
                <w:sz w:val="20"/>
                <w:szCs w:val="20"/>
              </w:rPr>
              <w:t>х</w:t>
            </w:r>
            <w:proofErr w:type="spellEnd"/>
            <w:r w:rsidRPr="004B3ADE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4,6 м"/>
              </w:smartTagPr>
              <w:r w:rsidRPr="004B3ADE">
                <w:rPr>
                  <w:sz w:val="20"/>
                  <w:szCs w:val="20"/>
                </w:rPr>
                <w:t>54,6 м</w:t>
              </w:r>
              <w:r w:rsidR="00181963">
                <w:rPr>
                  <w:sz w:val="20"/>
                  <w:szCs w:val="20"/>
                </w:rPr>
                <w:t>.</w:t>
              </w:r>
            </w:smartTag>
            <w:r w:rsidRPr="004B3ADE">
              <w:rPr>
                <w:sz w:val="20"/>
                <w:szCs w:val="20"/>
              </w:rPr>
              <w:t xml:space="preserve">, двухуровневая, с высотой этажа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4B3ADE">
                <w:rPr>
                  <w:sz w:val="20"/>
                  <w:szCs w:val="20"/>
                </w:rPr>
                <w:t>3,0 м</w:t>
              </w:r>
            </w:smartTag>
            <w:r>
              <w:t xml:space="preserve">, </w:t>
            </w:r>
            <w:r w:rsidRPr="00641309">
              <w:rPr>
                <w:sz w:val="20"/>
                <w:szCs w:val="20"/>
              </w:rPr>
              <w:t>общей площадью 10152 кв.м.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3ADE">
              <w:rPr>
                <w:sz w:val="20"/>
                <w:szCs w:val="20"/>
              </w:rPr>
              <w:t>По классификации проектируемая автостоянка относится к подземным автостоянкам закрытого типа, по способу передвижения автомобилей – к самоходным, по планировочному решению – к манежным.</w:t>
            </w:r>
            <w:proofErr w:type="gramEnd"/>
            <w:r w:rsidRPr="004B3ADE">
              <w:rPr>
                <w:sz w:val="20"/>
                <w:szCs w:val="20"/>
              </w:rPr>
              <w:t xml:space="preserve"> Автостоянка – отапливаемая.</w:t>
            </w:r>
            <w:r>
              <w:t xml:space="preserve"> </w:t>
            </w:r>
            <w:r w:rsidRPr="004B3ADE">
              <w:rPr>
                <w:sz w:val="20"/>
                <w:szCs w:val="20"/>
              </w:rPr>
              <w:t xml:space="preserve">Подземная автостоянка предназначена для хранения легковых автомобилей, принадлежащих жителям дома. Общее количество </w:t>
            </w:r>
            <w:proofErr w:type="spellStart"/>
            <w:r w:rsidRPr="004B3ADE">
              <w:rPr>
                <w:sz w:val="20"/>
                <w:szCs w:val="20"/>
              </w:rPr>
              <w:t>машино-мест</w:t>
            </w:r>
            <w:proofErr w:type="spellEnd"/>
            <w:r w:rsidRPr="004B3ADE">
              <w:rPr>
                <w:sz w:val="20"/>
                <w:szCs w:val="20"/>
              </w:rPr>
              <w:t xml:space="preserve"> на стоянке – 234</w:t>
            </w:r>
            <w:r w:rsidR="0057522F">
              <w:rPr>
                <w:sz w:val="20"/>
                <w:szCs w:val="20"/>
              </w:rPr>
              <w:t>.</w:t>
            </w:r>
          </w:p>
          <w:p w:rsidR="00296922" w:rsidRPr="008C21C4" w:rsidRDefault="00296922" w:rsidP="008C21C4">
            <w:pPr>
              <w:tabs>
                <w:tab w:val="left" w:pos="284"/>
                <w:tab w:val="left" w:pos="540"/>
              </w:tabs>
              <w:jc w:val="both"/>
              <w:rPr>
                <w:sz w:val="20"/>
                <w:szCs w:val="20"/>
              </w:rPr>
            </w:pPr>
          </w:p>
        </w:tc>
      </w:tr>
      <w:tr w:rsidR="00DE4639" w:rsidRPr="008C21C4" w:rsidTr="008C21C4">
        <w:tc>
          <w:tcPr>
            <w:tcW w:w="468" w:type="dxa"/>
          </w:tcPr>
          <w:p w:rsidR="00DE4639" w:rsidRPr="008C21C4" w:rsidRDefault="00DE4639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0520" w:type="dxa"/>
            <w:gridSpan w:val="3"/>
          </w:tcPr>
          <w:p w:rsidR="00DE4639" w:rsidRPr="008C21C4" w:rsidRDefault="00DE4639" w:rsidP="00542C10">
            <w:pPr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Сведения о функциональном назначении нежилых помещений в многоквартирном доме</w:t>
            </w:r>
            <w:r w:rsidR="00D767F9" w:rsidRPr="008C21C4">
              <w:rPr>
                <w:b/>
                <w:sz w:val="20"/>
                <w:szCs w:val="20"/>
              </w:rPr>
              <w:t>, не входящих в состав общего имущества в многоквартирном доме</w:t>
            </w:r>
          </w:p>
        </w:tc>
      </w:tr>
      <w:tr w:rsidR="00DE4639" w:rsidRPr="008C21C4" w:rsidTr="008C21C4">
        <w:tc>
          <w:tcPr>
            <w:tcW w:w="468" w:type="dxa"/>
          </w:tcPr>
          <w:p w:rsidR="00DE4639" w:rsidRPr="008C21C4" w:rsidRDefault="00D767F9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5.1</w:t>
            </w:r>
          </w:p>
        </w:tc>
        <w:tc>
          <w:tcPr>
            <w:tcW w:w="3420" w:type="dxa"/>
          </w:tcPr>
          <w:p w:rsidR="00DE4639" w:rsidRPr="008C21C4" w:rsidRDefault="00D767F9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Функциональное назначение нежилых помещений</w:t>
            </w:r>
          </w:p>
        </w:tc>
        <w:tc>
          <w:tcPr>
            <w:tcW w:w="7100" w:type="dxa"/>
            <w:gridSpan w:val="2"/>
          </w:tcPr>
          <w:p w:rsidR="00DE4639" w:rsidRPr="008C21C4" w:rsidRDefault="0057522F" w:rsidP="00F0403D">
            <w:pPr>
              <w:widowControl w:val="0"/>
              <w:jc w:val="both"/>
              <w:rPr>
                <w:sz w:val="20"/>
                <w:szCs w:val="20"/>
              </w:rPr>
            </w:pPr>
            <w:r w:rsidRPr="0057522F">
              <w:rPr>
                <w:sz w:val="20"/>
                <w:szCs w:val="20"/>
              </w:rPr>
              <w:t>Торговый центр размещен</w:t>
            </w:r>
            <w:r w:rsidRPr="00063122">
              <w:rPr>
                <w:sz w:val="20"/>
                <w:szCs w:val="20"/>
              </w:rPr>
              <w:t xml:space="preserve"> на первых двух этажах секций 3÷6.</w:t>
            </w:r>
            <w:r>
              <w:t xml:space="preserve"> </w:t>
            </w:r>
            <w:r w:rsidRPr="00063122">
              <w:rPr>
                <w:sz w:val="20"/>
                <w:szCs w:val="20"/>
              </w:rPr>
              <w:t>На 1 этаже расположено 47 бутиков, комнаты приема пищи, санитарные узлы посетителей и арендаторов</w:t>
            </w:r>
            <w:r w:rsidR="00C014C5"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063122">
              <w:rPr>
                <w:sz w:val="20"/>
                <w:szCs w:val="20"/>
              </w:rPr>
              <w:t>В западных секциях - 1 и 2</w:t>
            </w:r>
            <w:r w:rsidR="00C014C5">
              <w:rPr>
                <w:sz w:val="20"/>
                <w:szCs w:val="20"/>
              </w:rPr>
              <w:t>,</w:t>
            </w:r>
            <w:r w:rsidRPr="00063122">
              <w:rPr>
                <w:sz w:val="20"/>
                <w:szCs w:val="20"/>
              </w:rPr>
              <w:t xml:space="preserve"> и восточных секциях -7 и 8  под нежилую - офисную часть отведен  только первый этаж.</w:t>
            </w:r>
            <w:r>
              <w:t xml:space="preserve"> </w:t>
            </w:r>
            <w:r w:rsidRPr="00063122">
              <w:rPr>
                <w:sz w:val="20"/>
                <w:szCs w:val="20"/>
              </w:rPr>
              <w:t xml:space="preserve">3 ÷ 6 секции, расположенные по северной стороне здания, имеют развитую </w:t>
            </w:r>
            <w:proofErr w:type="spellStart"/>
            <w:r w:rsidRPr="00063122">
              <w:rPr>
                <w:sz w:val="20"/>
                <w:szCs w:val="20"/>
              </w:rPr>
              <w:t>стилобатную</w:t>
            </w:r>
            <w:proofErr w:type="spellEnd"/>
            <w:r w:rsidRPr="00063122">
              <w:rPr>
                <w:sz w:val="20"/>
                <w:szCs w:val="20"/>
              </w:rPr>
              <w:t xml:space="preserve"> часть, предназначенную под встроено-пристроенные магазины промышленных товаров. Высота 1 этажа – </w:t>
            </w:r>
            <w:smartTag w:uri="urn:schemas-microsoft-com:office:smarttags" w:element="metricconverter">
              <w:smartTagPr>
                <w:attr w:name="ProductID" w:val="4,2 м"/>
              </w:smartTagPr>
              <w:r w:rsidRPr="00063122">
                <w:rPr>
                  <w:sz w:val="20"/>
                  <w:szCs w:val="20"/>
                </w:rPr>
                <w:t>4,2 м</w:t>
              </w:r>
            </w:smartTag>
            <w:r w:rsidRPr="00063122">
              <w:rPr>
                <w:sz w:val="20"/>
                <w:szCs w:val="20"/>
              </w:rPr>
              <w:t xml:space="preserve"> (в чистоте), 2-го – </w:t>
            </w:r>
            <w:smartTag w:uri="urn:schemas-microsoft-com:office:smarttags" w:element="metricconverter">
              <w:smartTagPr>
                <w:attr w:name="ProductID" w:val="5,14 м"/>
              </w:smartTagPr>
              <w:r w:rsidRPr="00063122">
                <w:rPr>
                  <w:sz w:val="20"/>
                  <w:szCs w:val="20"/>
                </w:rPr>
                <w:t>5,14 м</w:t>
              </w:r>
            </w:smartTag>
            <w:r w:rsidRPr="00063122">
              <w:rPr>
                <w:sz w:val="20"/>
                <w:szCs w:val="20"/>
              </w:rPr>
              <w:t xml:space="preserve"> (в чистоте).</w:t>
            </w:r>
            <w:r>
              <w:t xml:space="preserve"> </w:t>
            </w:r>
            <w:r w:rsidRPr="00063122">
              <w:rPr>
                <w:sz w:val="20"/>
                <w:szCs w:val="20"/>
              </w:rPr>
              <w:t>Торговые и офисные помещения имеют самостоятельные входы-выходы и отделены от жилой части здания противопожарной стеной.</w:t>
            </w:r>
            <w:r>
              <w:t xml:space="preserve"> </w:t>
            </w:r>
            <w:r w:rsidRPr="00063122">
              <w:rPr>
                <w:sz w:val="20"/>
                <w:szCs w:val="20"/>
              </w:rPr>
              <w:t>На 2 этаже расположено 70 бутиков, комнаты приема пищи, комната отдыха и санитарные узлы.</w:t>
            </w:r>
            <w:r>
              <w:t xml:space="preserve"> </w:t>
            </w:r>
            <w:r w:rsidRPr="00063122">
              <w:rPr>
                <w:sz w:val="20"/>
                <w:szCs w:val="20"/>
              </w:rPr>
              <w:t xml:space="preserve">Завоз товара осуществляется </w:t>
            </w:r>
            <w:proofErr w:type="gramStart"/>
            <w:r w:rsidRPr="00063122">
              <w:rPr>
                <w:sz w:val="20"/>
                <w:szCs w:val="20"/>
              </w:rPr>
              <w:t>автомобильным</w:t>
            </w:r>
            <w:proofErr w:type="gramEnd"/>
            <w:r w:rsidRPr="00063122">
              <w:rPr>
                <w:sz w:val="20"/>
                <w:szCs w:val="20"/>
              </w:rPr>
              <w:t xml:space="preserve"> транспортном ежедневно, в соответствии с мощностью магазина. Загрузка осуществляется в </w:t>
            </w:r>
            <w:proofErr w:type="gramStart"/>
            <w:r w:rsidRPr="00063122">
              <w:rPr>
                <w:sz w:val="20"/>
                <w:szCs w:val="20"/>
              </w:rPr>
              <w:t>загрузочную</w:t>
            </w:r>
            <w:proofErr w:type="gramEnd"/>
            <w:r w:rsidRPr="00063122">
              <w:rPr>
                <w:sz w:val="20"/>
                <w:szCs w:val="20"/>
              </w:rPr>
              <w:t xml:space="preserve"> 1-го этажа, далее товары поступают в магазины бутики 1 и 2 этажей и размещаются на стеллажах в зонах хранения.</w:t>
            </w:r>
            <w:r>
              <w:t xml:space="preserve"> </w:t>
            </w:r>
            <w:r w:rsidRPr="0057522F">
              <w:rPr>
                <w:sz w:val="20"/>
                <w:szCs w:val="20"/>
              </w:rPr>
              <w:t>Общая торгово-офисная  площадь составляет 7928,84 кв.м.</w:t>
            </w:r>
          </w:p>
        </w:tc>
      </w:tr>
      <w:tr w:rsidR="008D33CE" w:rsidRPr="008C21C4" w:rsidTr="008C21C4">
        <w:tc>
          <w:tcPr>
            <w:tcW w:w="468" w:type="dxa"/>
          </w:tcPr>
          <w:p w:rsidR="008D33CE" w:rsidRPr="008C21C4" w:rsidRDefault="008D33CE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6.</w:t>
            </w:r>
          </w:p>
        </w:tc>
        <w:tc>
          <w:tcPr>
            <w:tcW w:w="10520" w:type="dxa"/>
            <w:gridSpan w:val="3"/>
          </w:tcPr>
          <w:p w:rsidR="008D33CE" w:rsidRPr="008C21C4" w:rsidRDefault="008D33CE" w:rsidP="00542C10">
            <w:pPr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Сведения о составе общего имущества в многоквартирном доме, которое будет находиться в общей долевой собственности участников долевого строительства после получения разрешения на ввод в эксплуатацию и передачи квартир участникам долевого строительства</w:t>
            </w:r>
          </w:p>
        </w:tc>
      </w:tr>
      <w:tr w:rsidR="00F268DB" w:rsidRPr="008C21C4" w:rsidTr="008C21C4">
        <w:tc>
          <w:tcPr>
            <w:tcW w:w="468" w:type="dxa"/>
          </w:tcPr>
          <w:p w:rsidR="00F268DB" w:rsidRPr="008C21C4" w:rsidRDefault="008D33CE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6.1</w:t>
            </w:r>
          </w:p>
          <w:p w:rsidR="009F09A1" w:rsidRPr="008C21C4" w:rsidRDefault="009F09A1" w:rsidP="00542C10">
            <w:pPr>
              <w:rPr>
                <w:sz w:val="20"/>
                <w:szCs w:val="20"/>
              </w:rPr>
            </w:pPr>
          </w:p>
          <w:p w:rsidR="009F09A1" w:rsidRPr="008C21C4" w:rsidRDefault="009F09A1" w:rsidP="00542C10">
            <w:pPr>
              <w:rPr>
                <w:sz w:val="20"/>
                <w:szCs w:val="20"/>
              </w:rPr>
            </w:pPr>
          </w:p>
          <w:p w:rsidR="009F09A1" w:rsidRPr="008C21C4" w:rsidRDefault="00BE232B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6.2</w:t>
            </w:r>
          </w:p>
        </w:tc>
        <w:tc>
          <w:tcPr>
            <w:tcW w:w="3420" w:type="dxa"/>
          </w:tcPr>
          <w:p w:rsidR="00F268DB" w:rsidRPr="008C21C4" w:rsidRDefault="008D33CE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Площадь общего имущества дома</w:t>
            </w:r>
          </w:p>
          <w:p w:rsidR="00BE232B" w:rsidRPr="008C21C4" w:rsidRDefault="00BE232B" w:rsidP="00542C10">
            <w:pPr>
              <w:rPr>
                <w:sz w:val="20"/>
                <w:szCs w:val="20"/>
              </w:rPr>
            </w:pPr>
          </w:p>
          <w:p w:rsidR="00BE232B" w:rsidRPr="008C21C4" w:rsidRDefault="00BE232B" w:rsidP="00542C10">
            <w:pPr>
              <w:rPr>
                <w:sz w:val="20"/>
                <w:szCs w:val="20"/>
              </w:rPr>
            </w:pPr>
          </w:p>
          <w:p w:rsidR="00BE232B" w:rsidRPr="008C21C4" w:rsidRDefault="00BE232B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Состав общего имущества дома</w:t>
            </w:r>
          </w:p>
        </w:tc>
        <w:tc>
          <w:tcPr>
            <w:tcW w:w="7100" w:type="dxa"/>
            <w:gridSpan w:val="2"/>
          </w:tcPr>
          <w:p w:rsidR="00F268DB" w:rsidRPr="008C21C4" w:rsidRDefault="00027A63" w:rsidP="0054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жилого комплекса</w:t>
            </w:r>
            <w:r w:rsidR="008D33CE" w:rsidRPr="008C21C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76609,44</w:t>
            </w:r>
            <w:r w:rsidR="008D33CE" w:rsidRPr="008C21C4">
              <w:rPr>
                <w:sz w:val="20"/>
                <w:szCs w:val="20"/>
              </w:rPr>
              <w:t xml:space="preserve"> кв.м.,</w:t>
            </w:r>
          </w:p>
          <w:p w:rsidR="008D33CE" w:rsidRPr="008C21C4" w:rsidRDefault="008D33CE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в т.ч. жилая часть –</w:t>
            </w:r>
            <w:r w:rsidR="00027A63">
              <w:rPr>
                <w:sz w:val="20"/>
                <w:szCs w:val="20"/>
              </w:rPr>
              <w:t>38761,81</w:t>
            </w:r>
            <w:r w:rsidRPr="008C21C4">
              <w:rPr>
                <w:sz w:val="20"/>
                <w:szCs w:val="20"/>
              </w:rPr>
              <w:t xml:space="preserve"> кв. м.,</w:t>
            </w:r>
          </w:p>
          <w:p w:rsidR="00BC367A" w:rsidRPr="008C21C4" w:rsidRDefault="008D33CE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в т.ч. общественная часть – </w:t>
            </w:r>
            <w:r w:rsidR="00B54FAB">
              <w:rPr>
                <w:sz w:val="20"/>
                <w:szCs w:val="20"/>
              </w:rPr>
              <w:t>7361,2</w:t>
            </w:r>
            <w:r w:rsidRPr="008C21C4">
              <w:rPr>
                <w:sz w:val="20"/>
                <w:szCs w:val="20"/>
              </w:rPr>
              <w:t xml:space="preserve"> кв.м</w:t>
            </w:r>
            <w:proofErr w:type="gramStart"/>
            <w:r w:rsidR="00BC367A" w:rsidRPr="008C21C4">
              <w:rPr>
                <w:sz w:val="20"/>
                <w:szCs w:val="20"/>
              </w:rPr>
              <w:t>..</w:t>
            </w:r>
            <w:proofErr w:type="gramEnd"/>
          </w:p>
          <w:p w:rsidR="00AB3C12" w:rsidRPr="008C21C4" w:rsidRDefault="00BC367A" w:rsidP="00AB3C12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В общей долевой собственности участников будут находиться помещения общего пользования</w:t>
            </w:r>
            <w:r w:rsidR="00AB3C12" w:rsidRPr="008C21C4">
              <w:rPr>
                <w:sz w:val="20"/>
                <w:szCs w:val="20"/>
              </w:rPr>
              <w:t>:</w:t>
            </w:r>
          </w:p>
          <w:p w:rsidR="00AB3C12" w:rsidRPr="008C21C4" w:rsidRDefault="00AB3C12" w:rsidP="00AB3C12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lastRenderedPageBreak/>
              <w:t>- инженерные коммуникации</w:t>
            </w:r>
            <w:r w:rsidR="007D4C30">
              <w:rPr>
                <w:sz w:val="20"/>
                <w:szCs w:val="20"/>
              </w:rPr>
              <w:t>, проходящие по подвалу</w:t>
            </w:r>
            <w:r w:rsidRPr="008C21C4">
              <w:rPr>
                <w:sz w:val="20"/>
                <w:szCs w:val="20"/>
              </w:rPr>
              <w:t>;</w:t>
            </w:r>
          </w:p>
          <w:p w:rsidR="00AB3C12" w:rsidRPr="008C21C4" w:rsidRDefault="00AB3C12" w:rsidP="00AB3C12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лифтовые шахты с лифтами и машинными отделениями;</w:t>
            </w:r>
          </w:p>
          <w:p w:rsidR="00AB3C12" w:rsidRPr="008C21C4" w:rsidRDefault="00AB3C12" w:rsidP="00AB3C12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мусоропроводы с мусорными камерами;</w:t>
            </w:r>
          </w:p>
          <w:p w:rsidR="00AB3C12" w:rsidRPr="008C21C4" w:rsidRDefault="00AB3C12" w:rsidP="00AB3C12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лестницы с лестничными площадками;</w:t>
            </w:r>
          </w:p>
          <w:p w:rsidR="00AB3C12" w:rsidRPr="008C21C4" w:rsidRDefault="00AB3C12" w:rsidP="00AB3C12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помещение уборочного инвентаря;</w:t>
            </w:r>
          </w:p>
          <w:p w:rsidR="00AB3C12" w:rsidRPr="008C21C4" w:rsidRDefault="00AB3C12" w:rsidP="00AB3C12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коридоры;</w:t>
            </w:r>
          </w:p>
          <w:p w:rsidR="00AB3C12" w:rsidRPr="008C21C4" w:rsidRDefault="007D4C30" w:rsidP="00AB3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электрощитовые</w:t>
            </w:r>
            <w:proofErr w:type="spellEnd"/>
            <w:r w:rsidR="00AB3C12" w:rsidRPr="008C21C4">
              <w:rPr>
                <w:sz w:val="20"/>
                <w:szCs w:val="20"/>
              </w:rPr>
              <w:t>;</w:t>
            </w:r>
          </w:p>
          <w:p w:rsidR="00AB3C12" w:rsidRPr="008C21C4" w:rsidRDefault="00A66B04" w:rsidP="00AB3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B3C12" w:rsidRPr="008C21C4">
              <w:rPr>
                <w:sz w:val="20"/>
                <w:szCs w:val="20"/>
              </w:rPr>
              <w:t xml:space="preserve"> кровля;</w:t>
            </w:r>
          </w:p>
          <w:p w:rsidR="00AB3C12" w:rsidRPr="008C21C4" w:rsidRDefault="00AB3C12" w:rsidP="00AB3C12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земельный участок,</w:t>
            </w:r>
            <w:r w:rsidR="007D4C30">
              <w:rPr>
                <w:sz w:val="20"/>
                <w:szCs w:val="20"/>
              </w:rPr>
              <w:t xml:space="preserve"> на котором расположен жилой комплекс </w:t>
            </w:r>
            <w:r w:rsidRPr="008C21C4">
              <w:rPr>
                <w:sz w:val="20"/>
                <w:szCs w:val="20"/>
              </w:rPr>
              <w:t xml:space="preserve"> с элементами благоустройства;</w:t>
            </w:r>
          </w:p>
          <w:p w:rsidR="00AB3C12" w:rsidRPr="008C21C4" w:rsidRDefault="00AB3C12" w:rsidP="00AB3C12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вн</w:t>
            </w:r>
            <w:r w:rsidR="00C014C5">
              <w:rPr>
                <w:sz w:val="20"/>
                <w:szCs w:val="20"/>
              </w:rPr>
              <w:t>утриплощадочные инженерные сети;</w:t>
            </w:r>
          </w:p>
          <w:p w:rsidR="00AB3C12" w:rsidRPr="008C21C4" w:rsidRDefault="00AB3C12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</w:t>
            </w:r>
            <w:r w:rsidR="00F56896" w:rsidRPr="008C21C4">
              <w:rPr>
                <w:sz w:val="20"/>
                <w:szCs w:val="20"/>
              </w:rPr>
              <w:t xml:space="preserve"> </w:t>
            </w:r>
            <w:r w:rsidR="00BC367A" w:rsidRPr="008C21C4">
              <w:rPr>
                <w:sz w:val="20"/>
                <w:szCs w:val="20"/>
              </w:rPr>
              <w:t>помещения, в которых расположены оборудование и системы инженерного обеспечения дома.</w:t>
            </w:r>
          </w:p>
          <w:p w:rsidR="00BC367A" w:rsidRPr="008C21C4" w:rsidRDefault="00BC367A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 Доля каждого собственника в общем имуществе определяется пропорционально общей площади помещений, приобретаемых в собственность. Фактическая доля будет определена после изготовления технического паспорта дома.</w:t>
            </w:r>
          </w:p>
        </w:tc>
      </w:tr>
      <w:tr w:rsidR="00F56896" w:rsidRPr="008C21C4" w:rsidTr="008C21C4">
        <w:tc>
          <w:tcPr>
            <w:tcW w:w="468" w:type="dxa"/>
          </w:tcPr>
          <w:p w:rsidR="00F56896" w:rsidRPr="008C21C4" w:rsidRDefault="00F56896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0520" w:type="dxa"/>
            <w:gridSpan w:val="3"/>
          </w:tcPr>
          <w:p w:rsidR="00F56896" w:rsidRPr="008C21C4" w:rsidRDefault="00F56896" w:rsidP="00542C10">
            <w:pPr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Сведения о предполагаемом сроке получения разрешения  на ввод в эксплуатацию строящегося многоквартирного дома, а также о перечне органов государственной власти, органов местного самоуправления</w:t>
            </w:r>
            <w:r w:rsidR="009F09A1" w:rsidRPr="008C21C4">
              <w:rPr>
                <w:b/>
                <w:sz w:val="20"/>
                <w:szCs w:val="20"/>
              </w:rPr>
              <w:t xml:space="preserve"> и иных организаций, представители которых участвуют в приёмке многоквартирного дома</w:t>
            </w:r>
          </w:p>
        </w:tc>
      </w:tr>
      <w:tr w:rsidR="00F56896" w:rsidRPr="008C21C4" w:rsidTr="008C21C4">
        <w:tc>
          <w:tcPr>
            <w:tcW w:w="468" w:type="dxa"/>
          </w:tcPr>
          <w:p w:rsidR="00F56896" w:rsidRPr="008C21C4" w:rsidRDefault="00BE232B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7.1</w:t>
            </w:r>
          </w:p>
        </w:tc>
        <w:tc>
          <w:tcPr>
            <w:tcW w:w="3780" w:type="dxa"/>
            <w:gridSpan w:val="2"/>
          </w:tcPr>
          <w:p w:rsidR="00F56896" w:rsidRPr="008C21C4" w:rsidRDefault="00BE232B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Предполагаемый срок получения разрешения на</w:t>
            </w:r>
            <w:r w:rsidR="00A21546" w:rsidRPr="008C21C4">
              <w:rPr>
                <w:sz w:val="20"/>
                <w:szCs w:val="20"/>
              </w:rPr>
              <w:t xml:space="preserve"> </w:t>
            </w:r>
            <w:r w:rsidRPr="008C21C4">
              <w:rPr>
                <w:sz w:val="20"/>
                <w:szCs w:val="20"/>
              </w:rPr>
              <w:t>ввод в эксплуатацию жилого дома</w:t>
            </w:r>
            <w:r w:rsidR="00B56428" w:rsidRPr="008C21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40" w:type="dxa"/>
          </w:tcPr>
          <w:p w:rsidR="00F56896" w:rsidRPr="008C21C4" w:rsidRDefault="00C014C5" w:rsidP="0054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Третий </w:t>
            </w:r>
            <w:r w:rsidR="00B56428" w:rsidRPr="008C21C4">
              <w:rPr>
                <w:sz w:val="20"/>
                <w:szCs w:val="20"/>
              </w:rPr>
              <w:t xml:space="preserve"> квартал 201</w:t>
            </w:r>
            <w:r w:rsidR="002B777A">
              <w:rPr>
                <w:sz w:val="20"/>
                <w:szCs w:val="20"/>
              </w:rPr>
              <w:t>5</w:t>
            </w:r>
            <w:r w:rsidR="00BE232B" w:rsidRPr="008C21C4">
              <w:rPr>
                <w:sz w:val="20"/>
                <w:szCs w:val="20"/>
              </w:rPr>
              <w:t xml:space="preserve"> года.</w:t>
            </w:r>
          </w:p>
        </w:tc>
      </w:tr>
      <w:tr w:rsidR="00BE232B" w:rsidRPr="008C21C4" w:rsidTr="008C21C4">
        <w:tc>
          <w:tcPr>
            <w:tcW w:w="468" w:type="dxa"/>
          </w:tcPr>
          <w:p w:rsidR="00BE232B" w:rsidRPr="008C21C4" w:rsidRDefault="00BE232B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7.2</w:t>
            </w:r>
          </w:p>
        </w:tc>
        <w:tc>
          <w:tcPr>
            <w:tcW w:w="3780" w:type="dxa"/>
            <w:gridSpan w:val="2"/>
          </w:tcPr>
          <w:p w:rsidR="00BE232B" w:rsidRPr="008C21C4" w:rsidRDefault="00BE232B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Перечень органов государственной власти, местного самоуправления и иных организаций</w:t>
            </w:r>
          </w:p>
        </w:tc>
        <w:tc>
          <w:tcPr>
            <w:tcW w:w="6740" w:type="dxa"/>
          </w:tcPr>
          <w:p w:rsidR="00BE232B" w:rsidRPr="008C21C4" w:rsidRDefault="00BE232B" w:rsidP="00BE232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C21C4">
              <w:rPr>
                <w:rFonts w:ascii="Courier New" w:hAnsi="Courier New" w:cs="Courier New"/>
                <w:sz w:val="20"/>
                <w:szCs w:val="20"/>
              </w:rPr>
              <w:t xml:space="preserve"> Администр</w:t>
            </w:r>
            <w:r w:rsidR="002B777A">
              <w:rPr>
                <w:rFonts w:ascii="Courier New" w:hAnsi="Courier New" w:cs="Courier New"/>
                <w:sz w:val="20"/>
                <w:szCs w:val="20"/>
              </w:rPr>
              <w:t>ация городского округа Жуковский</w:t>
            </w:r>
          </w:p>
          <w:p w:rsidR="00BE232B" w:rsidRPr="008C21C4" w:rsidRDefault="00BE232B" w:rsidP="002B777A">
            <w:pPr>
              <w:rPr>
                <w:sz w:val="20"/>
                <w:szCs w:val="20"/>
              </w:rPr>
            </w:pPr>
          </w:p>
        </w:tc>
      </w:tr>
      <w:tr w:rsidR="007D22FB" w:rsidRPr="008C21C4" w:rsidTr="008C21C4">
        <w:tc>
          <w:tcPr>
            <w:tcW w:w="468" w:type="dxa"/>
          </w:tcPr>
          <w:p w:rsidR="007D22FB" w:rsidRPr="008C21C4" w:rsidRDefault="007D22FB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8.</w:t>
            </w:r>
          </w:p>
        </w:tc>
        <w:tc>
          <w:tcPr>
            <w:tcW w:w="10520" w:type="dxa"/>
            <w:gridSpan w:val="3"/>
          </w:tcPr>
          <w:p w:rsidR="007D22FB" w:rsidRPr="008C21C4" w:rsidRDefault="007D22FB" w:rsidP="00BE232B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Сведения о возможных финансовых и прочих рисках при осуществлении проекта строительства и о мерах по добровольному страхованию застройщиком таких рисков</w:t>
            </w:r>
          </w:p>
        </w:tc>
      </w:tr>
      <w:tr w:rsidR="00BE232B" w:rsidRPr="008C21C4" w:rsidTr="008C21C4">
        <w:tc>
          <w:tcPr>
            <w:tcW w:w="468" w:type="dxa"/>
          </w:tcPr>
          <w:p w:rsidR="00BE232B" w:rsidRPr="008C21C4" w:rsidRDefault="007D22FB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8.1</w:t>
            </w: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8.2</w:t>
            </w:r>
          </w:p>
        </w:tc>
        <w:tc>
          <w:tcPr>
            <w:tcW w:w="3780" w:type="dxa"/>
            <w:gridSpan w:val="2"/>
          </w:tcPr>
          <w:p w:rsidR="00BE232B" w:rsidRPr="008C21C4" w:rsidRDefault="007D22FB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Финансовые риски</w:t>
            </w:r>
          </w:p>
          <w:p w:rsidR="00160170" w:rsidRPr="008C21C4" w:rsidRDefault="00160170" w:rsidP="00542C10">
            <w:pPr>
              <w:rPr>
                <w:sz w:val="20"/>
                <w:szCs w:val="20"/>
              </w:rPr>
            </w:pPr>
          </w:p>
          <w:p w:rsidR="00160170" w:rsidRPr="008C21C4" w:rsidRDefault="00160170" w:rsidP="00542C10">
            <w:pPr>
              <w:rPr>
                <w:sz w:val="20"/>
                <w:szCs w:val="20"/>
              </w:rPr>
            </w:pPr>
          </w:p>
          <w:p w:rsidR="00160170" w:rsidRPr="008C21C4" w:rsidRDefault="00160170" w:rsidP="00542C10">
            <w:pPr>
              <w:rPr>
                <w:sz w:val="20"/>
                <w:szCs w:val="20"/>
              </w:rPr>
            </w:pPr>
          </w:p>
          <w:p w:rsidR="00160170" w:rsidRPr="008C21C4" w:rsidRDefault="00160170" w:rsidP="00542C10">
            <w:pPr>
              <w:rPr>
                <w:sz w:val="20"/>
                <w:szCs w:val="20"/>
              </w:rPr>
            </w:pPr>
          </w:p>
          <w:p w:rsidR="00160170" w:rsidRPr="008C21C4" w:rsidRDefault="00160170" w:rsidP="00542C10">
            <w:pPr>
              <w:rPr>
                <w:sz w:val="20"/>
                <w:szCs w:val="20"/>
              </w:rPr>
            </w:pPr>
          </w:p>
          <w:p w:rsidR="00160170" w:rsidRPr="008C21C4" w:rsidRDefault="00160170" w:rsidP="00542C10">
            <w:pPr>
              <w:rPr>
                <w:sz w:val="20"/>
                <w:szCs w:val="20"/>
              </w:rPr>
            </w:pPr>
          </w:p>
          <w:p w:rsidR="00160170" w:rsidRPr="008C21C4" w:rsidRDefault="00160170" w:rsidP="00542C10">
            <w:pPr>
              <w:rPr>
                <w:sz w:val="20"/>
                <w:szCs w:val="20"/>
              </w:rPr>
            </w:pPr>
          </w:p>
          <w:p w:rsidR="00160170" w:rsidRPr="008C21C4" w:rsidRDefault="00160170" w:rsidP="00542C10">
            <w:pPr>
              <w:rPr>
                <w:sz w:val="20"/>
                <w:szCs w:val="20"/>
              </w:rPr>
            </w:pPr>
          </w:p>
          <w:p w:rsidR="00160170" w:rsidRPr="008C21C4" w:rsidRDefault="00160170" w:rsidP="00542C10">
            <w:pPr>
              <w:rPr>
                <w:sz w:val="20"/>
                <w:szCs w:val="20"/>
              </w:rPr>
            </w:pPr>
          </w:p>
          <w:p w:rsidR="00160170" w:rsidRPr="008C21C4" w:rsidRDefault="00160170" w:rsidP="00542C10">
            <w:pPr>
              <w:rPr>
                <w:sz w:val="20"/>
                <w:szCs w:val="20"/>
              </w:rPr>
            </w:pPr>
          </w:p>
          <w:p w:rsidR="00160170" w:rsidRPr="008C21C4" w:rsidRDefault="0016017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Обстоятельства непреодолимой силы</w:t>
            </w: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</w:p>
          <w:p w:rsidR="00F56EE2" w:rsidRPr="008C21C4" w:rsidRDefault="00F56EE2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Способ обеспечения исполнения обязательств застройщика по договору</w:t>
            </w:r>
          </w:p>
        </w:tc>
        <w:tc>
          <w:tcPr>
            <w:tcW w:w="6740" w:type="dxa"/>
          </w:tcPr>
          <w:p w:rsidR="00BE232B" w:rsidRPr="008C21C4" w:rsidRDefault="007D22FB" w:rsidP="008C21C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Валютные риски оцениваются как умеренные. Высокая цена на нефть и ниже среднего темпы инфляции позволяют прогнозировать незначительные, в пределах 3-5 процентов колебания курса рубля к доллару.</w:t>
            </w:r>
          </w:p>
          <w:p w:rsidR="007D22FB" w:rsidRPr="008C21C4" w:rsidRDefault="007D22FB" w:rsidP="008C21C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Процентные и кредитные риски низкие. Тенденция к понижению ставки рефинансирования и ставок по кредитам и депозитам.</w:t>
            </w:r>
          </w:p>
          <w:p w:rsidR="007D22FB" w:rsidRPr="008C21C4" w:rsidRDefault="007D22FB" w:rsidP="008C21C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Инфляционные риски умеренные. Уровень инфляции имеет устойчивую тенденцию к снижению.</w:t>
            </w:r>
          </w:p>
          <w:p w:rsidR="007D22FB" w:rsidRPr="008C21C4" w:rsidRDefault="007D22FB" w:rsidP="008C21C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Инвестиционные риски – невысокие. Недвижимость в городе Москве и Московской области на протяжении последних пяти лет пользуется устойчивым спросом.</w:t>
            </w:r>
          </w:p>
          <w:p w:rsidR="00D32294" w:rsidRPr="008C21C4" w:rsidRDefault="00D32294" w:rsidP="00D32294">
            <w:pPr>
              <w:rPr>
                <w:sz w:val="20"/>
              </w:rPr>
            </w:pPr>
            <w:proofErr w:type="gramStart"/>
            <w:r w:rsidRPr="008C21C4">
              <w:rPr>
                <w:sz w:val="20"/>
              </w:rPr>
              <w:t>а именно: пожары, наводнения, землетрясения, эпидемии, стихийные бедствия, военные действия, погодные условия, при наступлении которых невозможно выполнение работ по строительству многоквартирного дома, и/или коммуникаций для многоквартирного дома, и иных работ, связанных с проектом строительства, террористические акты, гражданские волнения; беспорядки; забастовки; издание законодательных и нормативных актов, предписаний, приказов органов исполнительной власти, ухудшающих положение Застройщика;</w:t>
            </w:r>
            <w:proofErr w:type="gramEnd"/>
            <w:r w:rsidRPr="008C21C4">
              <w:rPr>
                <w:sz w:val="20"/>
              </w:rPr>
              <w:t xml:space="preserve"> неисполнение своих обязанностей контрагентами Застройщика вследствие наступления обстоятельств непреодолимой силы (предусмотренных как настоящим пунктом, так и соглашениями контрагентов);  </w:t>
            </w:r>
          </w:p>
          <w:p w:rsidR="00D32294" w:rsidRPr="008C21C4" w:rsidRDefault="00D32294" w:rsidP="00D32294">
            <w:pPr>
              <w:rPr>
                <w:sz w:val="20"/>
              </w:rPr>
            </w:pPr>
            <w:r w:rsidRPr="008C21C4">
              <w:rPr>
                <w:sz w:val="20"/>
              </w:rPr>
              <w:t>- инфляция, дефолт, изменение ставки рефинансирования ЦБ РФ, изменение стоимости привлекаемых кредитных ресурсов Застройщиком;</w:t>
            </w:r>
          </w:p>
          <w:p w:rsidR="00D32294" w:rsidRPr="008C21C4" w:rsidRDefault="00D32294" w:rsidP="00D32294">
            <w:pPr>
              <w:rPr>
                <w:sz w:val="20"/>
              </w:rPr>
            </w:pPr>
            <w:r w:rsidRPr="008C21C4">
              <w:rPr>
                <w:sz w:val="20"/>
              </w:rPr>
              <w:t>- иные обстоятельства вне разумного контроля Застройщика.</w:t>
            </w:r>
          </w:p>
          <w:p w:rsidR="00160170" w:rsidRPr="008C21C4" w:rsidRDefault="00D32294" w:rsidP="0016017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Страхование возможных финансовых и прочих рисков Застройщиком не осуществляется.</w:t>
            </w:r>
          </w:p>
          <w:p w:rsidR="005B41F9" w:rsidRPr="007E1320" w:rsidRDefault="00F56EE2" w:rsidP="005B41F9">
            <w:pPr>
              <w:pStyle w:val="-11"/>
              <w:ind w:left="0" w:firstLine="0"/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Залог земельного участка, предоставленного для строительс</w:t>
            </w:r>
            <w:r w:rsidR="005B41F9">
              <w:rPr>
                <w:sz w:val="20"/>
                <w:szCs w:val="20"/>
              </w:rPr>
              <w:t xml:space="preserve">тва (создания) </w:t>
            </w:r>
            <w:r w:rsidR="003D29C0">
              <w:rPr>
                <w:sz w:val="20"/>
                <w:szCs w:val="20"/>
              </w:rPr>
              <w:t>многофункционального жилого комплекса</w:t>
            </w:r>
            <w:r w:rsidRPr="008C21C4">
              <w:rPr>
                <w:sz w:val="20"/>
                <w:szCs w:val="20"/>
              </w:rPr>
              <w:t>, принадлежащего застройщику на праве аренды:</w:t>
            </w:r>
            <w:r w:rsidR="005B41F9">
              <w:rPr>
                <w:sz w:val="20"/>
                <w:szCs w:val="20"/>
              </w:rPr>
              <w:t xml:space="preserve"> Д</w:t>
            </w:r>
            <w:r w:rsidR="005B41F9" w:rsidRPr="007E1320">
              <w:rPr>
                <w:sz w:val="20"/>
                <w:szCs w:val="20"/>
              </w:rPr>
              <w:t>оговор аренды земельн</w:t>
            </w:r>
            <w:r w:rsidR="005B41F9">
              <w:rPr>
                <w:sz w:val="20"/>
                <w:szCs w:val="20"/>
              </w:rPr>
              <w:t>ых участков №1/2 от 15 мая 2012</w:t>
            </w:r>
            <w:r w:rsidR="005B41F9" w:rsidRPr="007E1320">
              <w:rPr>
                <w:sz w:val="20"/>
                <w:szCs w:val="20"/>
              </w:rPr>
              <w:t xml:space="preserve"> г. между ЗАО «</w:t>
            </w:r>
            <w:proofErr w:type="spellStart"/>
            <w:r w:rsidR="005B41F9" w:rsidRPr="007E1320">
              <w:rPr>
                <w:sz w:val="20"/>
                <w:szCs w:val="20"/>
              </w:rPr>
              <w:t>Техатом</w:t>
            </w:r>
            <w:proofErr w:type="spellEnd"/>
            <w:r w:rsidR="005B41F9" w:rsidRPr="007E1320">
              <w:rPr>
                <w:sz w:val="20"/>
                <w:szCs w:val="20"/>
              </w:rPr>
              <w:t xml:space="preserve"> плюс» </w:t>
            </w:r>
            <w:proofErr w:type="gramStart"/>
            <w:r w:rsidR="005B41F9">
              <w:rPr>
                <w:sz w:val="20"/>
                <w:szCs w:val="20"/>
              </w:rPr>
              <w:t>и ООО</w:t>
            </w:r>
            <w:proofErr w:type="gramEnd"/>
            <w:r w:rsidR="005B41F9">
              <w:rPr>
                <w:sz w:val="20"/>
                <w:szCs w:val="20"/>
              </w:rPr>
              <w:t xml:space="preserve"> «СУ-27 </w:t>
            </w:r>
            <w:proofErr w:type="spellStart"/>
            <w:r w:rsidR="005B41F9">
              <w:rPr>
                <w:sz w:val="20"/>
                <w:szCs w:val="20"/>
              </w:rPr>
              <w:t>монолиткомплект+</w:t>
            </w:r>
            <w:proofErr w:type="spellEnd"/>
            <w:r w:rsidR="005B41F9">
              <w:rPr>
                <w:sz w:val="20"/>
                <w:szCs w:val="20"/>
              </w:rPr>
              <w:t>», зарегистрированный Управлением Федеральной службы государственной регистрации, кадастра и картографии по Московской области</w:t>
            </w:r>
            <w:r w:rsidR="003D29C0">
              <w:rPr>
                <w:sz w:val="20"/>
                <w:szCs w:val="20"/>
              </w:rPr>
              <w:t xml:space="preserve"> </w:t>
            </w:r>
            <w:r w:rsidR="005B41F9">
              <w:rPr>
                <w:sz w:val="20"/>
                <w:szCs w:val="20"/>
              </w:rPr>
              <w:t>по округу 50 от 21.06.2012 года, номер ре</w:t>
            </w:r>
            <w:r w:rsidR="003D29C0">
              <w:rPr>
                <w:sz w:val="20"/>
                <w:szCs w:val="20"/>
              </w:rPr>
              <w:t>гистрации 50-50-52/012/2012-435,</w:t>
            </w:r>
          </w:p>
          <w:p w:rsidR="00F56EE2" w:rsidRPr="008C21C4" w:rsidRDefault="005B41F9" w:rsidP="005B4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</w:t>
            </w:r>
            <w:r w:rsidRPr="007E1320">
              <w:rPr>
                <w:sz w:val="20"/>
                <w:szCs w:val="20"/>
              </w:rPr>
              <w:t>оговор аренды зе</w:t>
            </w:r>
            <w:r>
              <w:rPr>
                <w:sz w:val="20"/>
                <w:szCs w:val="20"/>
              </w:rPr>
              <w:t>мельных участков</w:t>
            </w:r>
            <w:r w:rsidR="003D29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№1/1 от 15 мая 2012</w:t>
            </w:r>
            <w:r w:rsidRPr="007E1320">
              <w:rPr>
                <w:sz w:val="20"/>
                <w:szCs w:val="20"/>
              </w:rPr>
              <w:t xml:space="preserve"> г. между</w:t>
            </w:r>
            <w:r w:rsidR="003D29C0">
              <w:rPr>
                <w:sz w:val="20"/>
                <w:szCs w:val="20"/>
              </w:rPr>
              <w:t xml:space="preserve"> </w:t>
            </w:r>
            <w:r w:rsidRPr="007E1320">
              <w:rPr>
                <w:sz w:val="20"/>
                <w:szCs w:val="20"/>
              </w:rPr>
              <w:t xml:space="preserve"> ООО «Научно-производственное внедренческое предприятие «</w:t>
            </w:r>
            <w:proofErr w:type="spellStart"/>
            <w:r w:rsidRPr="007E1320">
              <w:rPr>
                <w:sz w:val="20"/>
                <w:szCs w:val="20"/>
              </w:rPr>
              <w:t>Техатом</w:t>
            </w:r>
            <w:proofErr w:type="spellEnd"/>
            <w:r w:rsidRPr="007E132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и ООО «СУ-27 </w:t>
            </w:r>
            <w:proofErr w:type="spellStart"/>
            <w:r>
              <w:rPr>
                <w:sz w:val="20"/>
                <w:szCs w:val="20"/>
              </w:rPr>
              <w:t>монолиткомплект+</w:t>
            </w:r>
            <w:proofErr w:type="spellEnd"/>
            <w:r>
              <w:rPr>
                <w:sz w:val="20"/>
                <w:szCs w:val="20"/>
              </w:rPr>
              <w:t xml:space="preserve">», зарегистрированный Управлением Федеральной службы государственной регистрации, кадастра и картографии по Московской области по округу 50 от 21.06.2012 года, </w:t>
            </w:r>
            <w:r>
              <w:rPr>
                <w:sz w:val="20"/>
                <w:szCs w:val="20"/>
              </w:rPr>
              <w:lastRenderedPageBreak/>
              <w:t>номер регистрации 50-50-52/012/2012-436</w:t>
            </w:r>
            <w:r w:rsidR="003D29C0">
              <w:rPr>
                <w:sz w:val="20"/>
                <w:szCs w:val="20"/>
              </w:rPr>
              <w:t xml:space="preserve"> , </w:t>
            </w:r>
            <w:r w:rsidR="00092511" w:rsidRPr="008C21C4">
              <w:rPr>
                <w:sz w:val="20"/>
                <w:szCs w:val="20"/>
              </w:rPr>
              <w:t xml:space="preserve"> в порядке, предусмотренном ст. 13 Федерального закона от 30.12.2004 года</w:t>
            </w:r>
            <w:r w:rsidR="003D29C0">
              <w:rPr>
                <w:sz w:val="20"/>
                <w:szCs w:val="20"/>
              </w:rPr>
              <w:t xml:space="preserve"> </w:t>
            </w:r>
            <w:r w:rsidR="00092511" w:rsidRPr="008C21C4">
              <w:rPr>
                <w:sz w:val="20"/>
                <w:szCs w:val="20"/>
              </w:rPr>
              <w:t xml:space="preserve"> №214-ФЗ «Об участии в долевом строительстве</w:t>
            </w:r>
            <w:proofErr w:type="gramEnd"/>
            <w:r w:rsidR="00092511" w:rsidRPr="008C21C4">
              <w:rPr>
                <w:sz w:val="20"/>
                <w:szCs w:val="20"/>
              </w:rPr>
              <w:t xml:space="preserve"> многоквартирных домов и иных объектов недвижимости и о внесении изменений в некоторые законодательные акты Российской Федерации».</w:t>
            </w:r>
          </w:p>
        </w:tc>
      </w:tr>
      <w:tr w:rsidR="005C5E29" w:rsidRPr="008C21C4" w:rsidTr="008C21C4">
        <w:tc>
          <w:tcPr>
            <w:tcW w:w="468" w:type="dxa"/>
          </w:tcPr>
          <w:p w:rsidR="005C5E29" w:rsidRPr="008C21C4" w:rsidRDefault="005C5E29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0520" w:type="dxa"/>
            <w:gridSpan w:val="3"/>
          </w:tcPr>
          <w:p w:rsidR="005C5E29" w:rsidRPr="008C21C4" w:rsidRDefault="00C15A54" w:rsidP="005C5E29">
            <w:pPr>
              <w:rPr>
                <w:b/>
                <w:sz w:val="20"/>
                <w:szCs w:val="20"/>
              </w:rPr>
            </w:pPr>
            <w:r w:rsidRPr="008C21C4">
              <w:rPr>
                <w:b/>
                <w:sz w:val="20"/>
                <w:szCs w:val="20"/>
              </w:rPr>
              <w:t>Сведения</w:t>
            </w:r>
            <w:r w:rsidR="005C5E29" w:rsidRPr="008C21C4">
              <w:rPr>
                <w:b/>
                <w:sz w:val="20"/>
                <w:szCs w:val="20"/>
              </w:rPr>
              <w:t xml:space="preserve"> о перечне организаций, осуществляющие основные строительно-монтажные и другие работы</w:t>
            </w:r>
          </w:p>
        </w:tc>
      </w:tr>
      <w:tr w:rsidR="007D22FB" w:rsidRPr="008C21C4" w:rsidTr="008C21C4">
        <w:tc>
          <w:tcPr>
            <w:tcW w:w="468" w:type="dxa"/>
          </w:tcPr>
          <w:p w:rsidR="007D22FB" w:rsidRPr="008C21C4" w:rsidRDefault="005C5E29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9.1</w:t>
            </w:r>
          </w:p>
        </w:tc>
        <w:tc>
          <w:tcPr>
            <w:tcW w:w="3780" w:type="dxa"/>
            <w:gridSpan w:val="2"/>
          </w:tcPr>
          <w:p w:rsidR="007D22FB" w:rsidRPr="008C21C4" w:rsidRDefault="005C5E29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Генеральная подрядная организация</w:t>
            </w:r>
          </w:p>
        </w:tc>
        <w:tc>
          <w:tcPr>
            <w:tcW w:w="6740" w:type="dxa"/>
          </w:tcPr>
          <w:p w:rsidR="007D22FB" w:rsidRPr="008C21C4" w:rsidRDefault="005C5E29" w:rsidP="005C5E29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 xml:space="preserve">ООО «ЦЕНТРСТРОЙСЕРВИС». </w:t>
            </w:r>
          </w:p>
          <w:p w:rsidR="005C5E29" w:rsidRDefault="005C5E29" w:rsidP="005C5E29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Субподрядные договора на выполнение СМР заключает генеральная подрядная организация.</w:t>
            </w:r>
          </w:p>
          <w:p w:rsidR="00ED6BF2" w:rsidRPr="008C21C4" w:rsidRDefault="00ED6BF2" w:rsidP="005C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организация: ООО «</w:t>
            </w:r>
            <w:r w:rsidR="00B75B2F">
              <w:rPr>
                <w:sz w:val="20"/>
                <w:szCs w:val="20"/>
              </w:rPr>
              <w:t>Комплекс СК-2001»</w:t>
            </w:r>
          </w:p>
        </w:tc>
      </w:tr>
      <w:tr w:rsidR="005C5E29" w:rsidRPr="008C21C4" w:rsidTr="008C21C4">
        <w:tc>
          <w:tcPr>
            <w:tcW w:w="468" w:type="dxa"/>
          </w:tcPr>
          <w:p w:rsidR="005C5E29" w:rsidRPr="008C21C4" w:rsidRDefault="005C5E29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10.</w:t>
            </w:r>
          </w:p>
        </w:tc>
        <w:tc>
          <w:tcPr>
            <w:tcW w:w="10520" w:type="dxa"/>
            <w:gridSpan w:val="3"/>
          </w:tcPr>
          <w:p w:rsidR="005C5E29" w:rsidRPr="008C21C4" w:rsidRDefault="005C5E29" w:rsidP="005C5E29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Оригинал Проектной декларации</w:t>
            </w:r>
            <w:r w:rsidR="00646BAA">
              <w:rPr>
                <w:sz w:val="20"/>
                <w:szCs w:val="20"/>
              </w:rPr>
              <w:t xml:space="preserve"> хранится в офисе ООО «СУ-27 </w:t>
            </w:r>
            <w:proofErr w:type="spellStart"/>
            <w:r w:rsidR="00646BAA">
              <w:rPr>
                <w:sz w:val="20"/>
                <w:szCs w:val="20"/>
              </w:rPr>
              <w:t>монолиткомплект+</w:t>
            </w:r>
            <w:proofErr w:type="spellEnd"/>
            <w:r w:rsidRPr="008C21C4">
              <w:rPr>
                <w:sz w:val="20"/>
                <w:szCs w:val="20"/>
              </w:rPr>
              <w:t>»</w:t>
            </w:r>
            <w:r w:rsidR="009709D0" w:rsidRPr="008C21C4">
              <w:rPr>
                <w:sz w:val="20"/>
                <w:szCs w:val="20"/>
              </w:rPr>
              <w:t xml:space="preserve"> по адресу: </w:t>
            </w:r>
            <w:proofErr w:type="gramStart"/>
            <w:r w:rsidR="009709D0" w:rsidRPr="008C21C4">
              <w:rPr>
                <w:sz w:val="20"/>
                <w:szCs w:val="20"/>
              </w:rPr>
              <w:t>г</w:t>
            </w:r>
            <w:proofErr w:type="gramEnd"/>
            <w:r w:rsidR="009709D0" w:rsidRPr="008C21C4">
              <w:rPr>
                <w:sz w:val="20"/>
                <w:szCs w:val="20"/>
              </w:rPr>
              <w:t xml:space="preserve">. Москва, ул. Матросская Тишина, дом 23, корп. 1, </w:t>
            </w:r>
            <w:r w:rsidR="00162ECD" w:rsidRPr="008C21C4">
              <w:rPr>
                <w:sz w:val="20"/>
                <w:szCs w:val="20"/>
              </w:rPr>
              <w:t xml:space="preserve">подъезд </w:t>
            </w:r>
            <w:r w:rsidR="00C432EF" w:rsidRPr="008C21C4">
              <w:rPr>
                <w:sz w:val="20"/>
                <w:szCs w:val="20"/>
              </w:rPr>
              <w:t>13</w:t>
            </w:r>
            <w:r w:rsidR="00162ECD" w:rsidRPr="008C21C4">
              <w:rPr>
                <w:sz w:val="20"/>
                <w:szCs w:val="20"/>
              </w:rPr>
              <w:t xml:space="preserve">, </w:t>
            </w:r>
            <w:r w:rsidR="009709D0" w:rsidRPr="008C21C4">
              <w:rPr>
                <w:sz w:val="20"/>
                <w:szCs w:val="20"/>
              </w:rPr>
              <w:t>офис</w:t>
            </w:r>
            <w:r w:rsidR="00B56428" w:rsidRPr="008C21C4">
              <w:rPr>
                <w:sz w:val="20"/>
                <w:szCs w:val="20"/>
              </w:rPr>
              <w:t xml:space="preserve"> </w:t>
            </w:r>
            <w:r w:rsidR="00646BAA">
              <w:rPr>
                <w:sz w:val="20"/>
                <w:szCs w:val="20"/>
              </w:rPr>
              <w:t>2</w:t>
            </w:r>
            <w:r w:rsidR="00C432EF" w:rsidRPr="008C21C4">
              <w:rPr>
                <w:sz w:val="20"/>
                <w:szCs w:val="20"/>
              </w:rPr>
              <w:t>10</w:t>
            </w:r>
            <w:r w:rsidR="009709D0" w:rsidRPr="008C21C4">
              <w:rPr>
                <w:sz w:val="20"/>
                <w:szCs w:val="20"/>
              </w:rPr>
              <w:t xml:space="preserve">, телефон </w:t>
            </w:r>
            <w:r w:rsidR="00646BAA">
              <w:rPr>
                <w:sz w:val="20"/>
                <w:szCs w:val="20"/>
              </w:rPr>
              <w:t>8(495)223-58-14, факс 8(495)229-31-20.</w:t>
            </w:r>
          </w:p>
          <w:p w:rsidR="00413B73" w:rsidRPr="008C21C4" w:rsidRDefault="00413B73" w:rsidP="005C5E29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По требованию любого из участников долевого строительства</w:t>
            </w:r>
            <w:r w:rsidR="00D32294" w:rsidRPr="008C21C4">
              <w:rPr>
                <w:sz w:val="20"/>
                <w:szCs w:val="20"/>
              </w:rPr>
              <w:t xml:space="preserve"> З</w:t>
            </w:r>
            <w:r w:rsidR="007817AD" w:rsidRPr="008C21C4">
              <w:rPr>
                <w:sz w:val="20"/>
                <w:szCs w:val="20"/>
              </w:rPr>
              <w:t>астройщик обязан представить для ознакомления:</w:t>
            </w:r>
          </w:p>
          <w:p w:rsidR="007817AD" w:rsidRPr="008C21C4" w:rsidRDefault="007817AD" w:rsidP="005C5E29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разрешение на строительство;</w:t>
            </w:r>
          </w:p>
          <w:p w:rsidR="007817AD" w:rsidRPr="008C21C4" w:rsidRDefault="007817AD" w:rsidP="005C5E29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технико-экономическое обоснование проекта строительства;</w:t>
            </w:r>
          </w:p>
          <w:p w:rsidR="007817AD" w:rsidRPr="008C21C4" w:rsidRDefault="007817AD" w:rsidP="005C5E29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заключение государственной экспертизы проектной документации;</w:t>
            </w:r>
          </w:p>
          <w:p w:rsidR="007817AD" w:rsidRPr="008C21C4" w:rsidRDefault="007817AD" w:rsidP="005C5E29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проектную документацию, включающую в себе все внесённые в неё изменения;</w:t>
            </w:r>
          </w:p>
          <w:p w:rsidR="007817AD" w:rsidRPr="008C21C4" w:rsidRDefault="007817AD" w:rsidP="005C5E29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- документы, подтверждающие права застройщика на земельный участок</w:t>
            </w:r>
          </w:p>
        </w:tc>
      </w:tr>
      <w:tr w:rsidR="009709D0" w:rsidRPr="008C21C4" w:rsidTr="008C21C4">
        <w:tc>
          <w:tcPr>
            <w:tcW w:w="468" w:type="dxa"/>
          </w:tcPr>
          <w:p w:rsidR="009709D0" w:rsidRPr="008C21C4" w:rsidRDefault="009709D0" w:rsidP="00542C10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11.</w:t>
            </w:r>
          </w:p>
        </w:tc>
        <w:tc>
          <w:tcPr>
            <w:tcW w:w="10520" w:type="dxa"/>
            <w:gridSpan w:val="3"/>
          </w:tcPr>
          <w:p w:rsidR="009709D0" w:rsidRPr="007D4C30" w:rsidRDefault="001B53D5" w:rsidP="005C5E29">
            <w:pPr>
              <w:rPr>
                <w:sz w:val="20"/>
                <w:szCs w:val="20"/>
              </w:rPr>
            </w:pPr>
            <w:r w:rsidRPr="008C21C4">
              <w:rPr>
                <w:sz w:val="20"/>
                <w:szCs w:val="20"/>
              </w:rPr>
              <w:t>Место опубликования Проектной декларации: Интернет</w:t>
            </w:r>
            <w:r w:rsidR="007D4C30">
              <w:rPr>
                <w:sz w:val="20"/>
                <w:szCs w:val="20"/>
              </w:rPr>
              <w:t>.</w:t>
            </w:r>
          </w:p>
        </w:tc>
      </w:tr>
    </w:tbl>
    <w:p w:rsidR="00C15A54" w:rsidRPr="00E05962" w:rsidRDefault="00C15A54" w:rsidP="00542C10">
      <w:pPr>
        <w:rPr>
          <w:color w:val="FF6600"/>
        </w:rPr>
      </w:pPr>
    </w:p>
    <w:p w:rsidR="00C15A54" w:rsidRPr="00CD2870" w:rsidRDefault="00CD2870" w:rsidP="00C15A54">
      <w:pPr>
        <w:rPr>
          <w:b/>
          <w:sz w:val="20"/>
          <w:szCs w:val="20"/>
        </w:rPr>
      </w:pPr>
      <w:r w:rsidRPr="00CD2870">
        <w:rPr>
          <w:b/>
          <w:sz w:val="20"/>
          <w:szCs w:val="20"/>
        </w:rPr>
        <w:br/>
      </w:r>
      <w:r w:rsidRPr="00CD2870">
        <w:rPr>
          <w:sz w:val="20"/>
          <w:szCs w:val="20"/>
        </w:rPr>
        <w:t xml:space="preserve">Дата опубликования: </w:t>
      </w:r>
      <w:r w:rsidR="00B75B2F">
        <w:rPr>
          <w:sz w:val="20"/>
          <w:szCs w:val="20"/>
        </w:rPr>
        <w:t>26.02.</w:t>
      </w:r>
      <w:r w:rsidR="007D4C30">
        <w:rPr>
          <w:sz w:val="20"/>
          <w:szCs w:val="20"/>
        </w:rPr>
        <w:t>2013</w:t>
      </w:r>
      <w:r w:rsidRPr="00CD2870">
        <w:rPr>
          <w:rStyle w:val="a5"/>
          <w:b w:val="0"/>
          <w:sz w:val="20"/>
          <w:szCs w:val="20"/>
        </w:rPr>
        <w:t xml:space="preserve"> г.</w:t>
      </w:r>
    </w:p>
    <w:p w:rsidR="00546590" w:rsidRDefault="00546590" w:rsidP="00C15A54">
      <w:pPr>
        <w:rPr>
          <w:b/>
          <w:sz w:val="20"/>
          <w:szCs w:val="20"/>
        </w:rPr>
      </w:pPr>
    </w:p>
    <w:p w:rsidR="00546590" w:rsidRDefault="00546590" w:rsidP="00C15A54">
      <w:pPr>
        <w:rPr>
          <w:b/>
          <w:sz w:val="20"/>
          <w:szCs w:val="20"/>
        </w:rPr>
      </w:pPr>
    </w:p>
    <w:p w:rsidR="00C15A54" w:rsidRPr="00C15A54" w:rsidRDefault="00B54FAB" w:rsidP="00C15A54">
      <w:pPr>
        <w:rPr>
          <w:b/>
          <w:sz w:val="20"/>
          <w:szCs w:val="20"/>
        </w:rPr>
      </w:pPr>
      <w:r>
        <w:rPr>
          <w:b/>
          <w:sz w:val="20"/>
          <w:szCs w:val="20"/>
        </w:rPr>
        <w:t>Генеральный д</w:t>
      </w:r>
      <w:r w:rsidR="007D4C30">
        <w:rPr>
          <w:b/>
          <w:sz w:val="20"/>
          <w:szCs w:val="20"/>
        </w:rPr>
        <w:t xml:space="preserve">иректор ООО «СУ-27 </w:t>
      </w:r>
      <w:proofErr w:type="spellStart"/>
      <w:r w:rsidR="007D4C30">
        <w:rPr>
          <w:b/>
          <w:sz w:val="20"/>
          <w:szCs w:val="20"/>
        </w:rPr>
        <w:t>монолиткомплект+</w:t>
      </w:r>
      <w:proofErr w:type="spellEnd"/>
      <w:r w:rsidR="00C15A54" w:rsidRPr="00C15A54">
        <w:rPr>
          <w:b/>
          <w:sz w:val="20"/>
          <w:szCs w:val="20"/>
        </w:rPr>
        <w:t xml:space="preserve">»                      </w:t>
      </w:r>
      <w:r>
        <w:rPr>
          <w:b/>
          <w:sz w:val="20"/>
          <w:szCs w:val="20"/>
        </w:rPr>
        <w:t xml:space="preserve">                </w:t>
      </w:r>
      <w:r w:rsidR="007D4C30">
        <w:rPr>
          <w:b/>
          <w:sz w:val="20"/>
          <w:szCs w:val="20"/>
        </w:rPr>
        <w:t xml:space="preserve"> _________________ </w:t>
      </w:r>
      <w:proofErr w:type="spellStart"/>
      <w:r w:rsidR="007D4C30">
        <w:rPr>
          <w:b/>
          <w:sz w:val="20"/>
          <w:szCs w:val="20"/>
        </w:rPr>
        <w:t>Нуриахметов</w:t>
      </w:r>
      <w:proofErr w:type="spellEnd"/>
      <w:r w:rsidR="007D4C30">
        <w:rPr>
          <w:b/>
          <w:sz w:val="20"/>
          <w:szCs w:val="20"/>
        </w:rPr>
        <w:t xml:space="preserve"> Р.А.</w:t>
      </w:r>
    </w:p>
    <w:p w:rsidR="00593F08" w:rsidRPr="00C15A54" w:rsidRDefault="00593F08" w:rsidP="00542C10">
      <w:pPr>
        <w:rPr>
          <w:b/>
          <w:color w:val="FF6600"/>
        </w:rPr>
      </w:pPr>
    </w:p>
    <w:p w:rsidR="00593F08" w:rsidRPr="00C46888" w:rsidRDefault="00E07953" w:rsidP="00542C10">
      <w:pPr>
        <w:rPr>
          <w:color w:val="FF6600"/>
          <w:sz w:val="20"/>
          <w:szCs w:val="20"/>
        </w:rPr>
      </w:pPr>
      <w:r>
        <w:rPr>
          <w:sz w:val="20"/>
          <w:szCs w:val="20"/>
        </w:rPr>
        <w:br/>
      </w:r>
    </w:p>
    <w:sectPr w:rsidR="00593F08" w:rsidRPr="00C46888" w:rsidSect="00026D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haus-Heav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39E6227"/>
    <w:multiLevelType w:val="hybridMultilevel"/>
    <w:tmpl w:val="9D6481C4"/>
    <w:lvl w:ilvl="0" w:tplc="277A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65CFD"/>
    <w:multiLevelType w:val="hybridMultilevel"/>
    <w:tmpl w:val="2D42C9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6532FF"/>
    <w:multiLevelType w:val="hybridMultilevel"/>
    <w:tmpl w:val="C742C65A"/>
    <w:lvl w:ilvl="0" w:tplc="A622D5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EC31E7"/>
    <w:multiLevelType w:val="hybridMultilevel"/>
    <w:tmpl w:val="D30C0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8A3"/>
    <w:rsid w:val="0000421C"/>
    <w:rsid w:val="0001015E"/>
    <w:rsid w:val="00026DD1"/>
    <w:rsid w:val="00027A63"/>
    <w:rsid w:val="000413B3"/>
    <w:rsid w:val="000434D6"/>
    <w:rsid w:val="0005051E"/>
    <w:rsid w:val="00061F6E"/>
    <w:rsid w:val="000734B9"/>
    <w:rsid w:val="00080B62"/>
    <w:rsid w:val="00082656"/>
    <w:rsid w:val="00086BB7"/>
    <w:rsid w:val="00092511"/>
    <w:rsid w:val="000960EF"/>
    <w:rsid w:val="000B7CBE"/>
    <w:rsid w:val="000C6188"/>
    <w:rsid w:val="000E10B3"/>
    <w:rsid w:val="000E5100"/>
    <w:rsid w:val="000F05F0"/>
    <w:rsid w:val="001030E0"/>
    <w:rsid w:val="00160170"/>
    <w:rsid w:val="00162D92"/>
    <w:rsid w:val="00162ECD"/>
    <w:rsid w:val="00173630"/>
    <w:rsid w:val="00176CD1"/>
    <w:rsid w:val="00177381"/>
    <w:rsid w:val="00181963"/>
    <w:rsid w:val="00197583"/>
    <w:rsid w:val="001A6F05"/>
    <w:rsid w:val="001B53D5"/>
    <w:rsid w:val="001D27A1"/>
    <w:rsid w:val="001D33BF"/>
    <w:rsid w:val="001F7BC7"/>
    <w:rsid w:val="0021192A"/>
    <w:rsid w:val="00214290"/>
    <w:rsid w:val="00235601"/>
    <w:rsid w:val="002449F9"/>
    <w:rsid w:val="002506F9"/>
    <w:rsid w:val="00257C30"/>
    <w:rsid w:val="0026009C"/>
    <w:rsid w:val="002663EA"/>
    <w:rsid w:val="00290D10"/>
    <w:rsid w:val="00296922"/>
    <w:rsid w:val="002A22BC"/>
    <w:rsid w:val="002A53D8"/>
    <w:rsid w:val="002B7199"/>
    <w:rsid w:val="002B777A"/>
    <w:rsid w:val="002C1F51"/>
    <w:rsid w:val="002C2831"/>
    <w:rsid w:val="002D2C0F"/>
    <w:rsid w:val="002D3F44"/>
    <w:rsid w:val="002F41B0"/>
    <w:rsid w:val="002F637E"/>
    <w:rsid w:val="002F6947"/>
    <w:rsid w:val="003153DC"/>
    <w:rsid w:val="00317330"/>
    <w:rsid w:val="00326CC4"/>
    <w:rsid w:val="0033349D"/>
    <w:rsid w:val="00337FD9"/>
    <w:rsid w:val="00345051"/>
    <w:rsid w:val="0035156D"/>
    <w:rsid w:val="00353CBF"/>
    <w:rsid w:val="00366FEA"/>
    <w:rsid w:val="003777E7"/>
    <w:rsid w:val="00380341"/>
    <w:rsid w:val="0038294E"/>
    <w:rsid w:val="00384CB9"/>
    <w:rsid w:val="003A7691"/>
    <w:rsid w:val="003B1BEF"/>
    <w:rsid w:val="003D25BB"/>
    <w:rsid w:val="003D29C0"/>
    <w:rsid w:val="003D5603"/>
    <w:rsid w:val="003E3917"/>
    <w:rsid w:val="003E69B0"/>
    <w:rsid w:val="004127C9"/>
    <w:rsid w:val="00413B73"/>
    <w:rsid w:val="004248C5"/>
    <w:rsid w:val="004324C1"/>
    <w:rsid w:val="004624EF"/>
    <w:rsid w:val="00494ACA"/>
    <w:rsid w:val="004B1A81"/>
    <w:rsid w:val="004C1EA2"/>
    <w:rsid w:val="004D7E1B"/>
    <w:rsid w:val="004E0584"/>
    <w:rsid w:val="005118B8"/>
    <w:rsid w:val="00521491"/>
    <w:rsid w:val="0053561A"/>
    <w:rsid w:val="00542C10"/>
    <w:rsid w:val="00546590"/>
    <w:rsid w:val="00551097"/>
    <w:rsid w:val="0055234D"/>
    <w:rsid w:val="00562E30"/>
    <w:rsid w:val="00571A1C"/>
    <w:rsid w:val="0057522F"/>
    <w:rsid w:val="0058195F"/>
    <w:rsid w:val="00583196"/>
    <w:rsid w:val="005910F2"/>
    <w:rsid w:val="005917BB"/>
    <w:rsid w:val="00593063"/>
    <w:rsid w:val="00593F08"/>
    <w:rsid w:val="005952C0"/>
    <w:rsid w:val="005A0278"/>
    <w:rsid w:val="005A1485"/>
    <w:rsid w:val="005B41F9"/>
    <w:rsid w:val="005B53CF"/>
    <w:rsid w:val="005C5E29"/>
    <w:rsid w:val="005D5EA0"/>
    <w:rsid w:val="005E05FF"/>
    <w:rsid w:val="005E5B28"/>
    <w:rsid w:val="005F457E"/>
    <w:rsid w:val="00606E9E"/>
    <w:rsid w:val="006218BA"/>
    <w:rsid w:val="006309AC"/>
    <w:rsid w:val="00635142"/>
    <w:rsid w:val="00636B2F"/>
    <w:rsid w:val="00641309"/>
    <w:rsid w:val="00642109"/>
    <w:rsid w:val="006435F8"/>
    <w:rsid w:val="00646BAA"/>
    <w:rsid w:val="006509E3"/>
    <w:rsid w:val="00674080"/>
    <w:rsid w:val="00684A18"/>
    <w:rsid w:val="006A6677"/>
    <w:rsid w:val="006A66EE"/>
    <w:rsid w:val="006B4303"/>
    <w:rsid w:val="006B7B93"/>
    <w:rsid w:val="006D1E06"/>
    <w:rsid w:val="006D588B"/>
    <w:rsid w:val="006D6963"/>
    <w:rsid w:val="006E5960"/>
    <w:rsid w:val="006F0633"/>
    <w:rsid w:val="006F0FF1"/>
    <w:rsid w:val="006F332D"/>
    <w:rsid w:val="006F697C"/>
    <w:rsid w:val="00700601"/>
    <w:rsid w:val="00703E53"/>
    <w:rsid w:val="0070414A"/>
    <w:rsid w:val="00714ED9"/>
    <w:rsid w:val="00732CD0"/>
    <w:rsid w:val="007448F1"/>
    <w:rsid w:val="00747776"/>
    <w:rsid w:val="00747F9A"/>
    <w:rsid w:val="00770755"/>
    <w:rsid w:val="007817AD"/>
    <w:rsid w:val="00794A7F"/>
    <w:rsid w:val="007B1D6F"/>
    <w:rsid w:val="007B2CB6"/>
    <w:rsid w:val="007C0D8F"/>
    <w:rsid w:val="007C2B12"/>
    <w:rsid w:val="007C4F10"/>
    <w:rsid w:val="007D22FB"/>
    <w:rsid w:val="007D4C30"/>
    <w:rsid w:val="007E1320"/>
    <w:rsid w:val="007E22DE"/>
    <w:rsid w:val="007F287C"/>
    <w:rsid w:val="007F7EF5"/>
    <w:rsid w:val="008006EE"/>
    <w:rsid w:val="00810365"/>
    <w:rsid w:val="00820E81"/>
    <w:rsid w:val="00840AA1"/>
    <w:rsid w:val="00844F89"/>
    <w:rsid w:val="0084674C"/>
    <w:rsid w:val="00856FE5"/>
    <w:rsid w:val="00857E8D"/>
    <w:rsid w:val="008709FD"/>
    <w:rsid w:val="00871AED"/>
    <w:rsid w:val="00876BE6"/>
    <w:rsid w:val="008874DC"/>
    <w:rsid w:val="00892680"/>
    <w:rsid w:val="008A7FD8"/>
    <w:rsid w:val="008C21C4"/>
    <w:rsid w:val="008D33CE"/>
    <w:rsid w:val="008D396C"/>
    <w:rsid w:val="008E025D"/>
    <w:rsid w:val="009144F0"/>
    <w:rsid w:val="00940D8C"/>
    <w:rsid w:val="0094646D"/>
    <w:rsid w:val="00947DEA"/>
    <w:rsid w:val="00955C1D"/>
    <w:rsid w:val="0096170C"/>
    <w:rsid w:val="00966A1D"/>
    <w:rsid w:val="009709D0"/>
    <w:rsid w:val="00990EBC"/>
    <w:rsid w:val="00992C9E"/>
    <w:rsid w:val="00994215"/>
    <w:rsid w:val="009B03E2"/>
    <w:rsid w:val="009B2F9A"/>
    <w:rsid w:val="009B4511"/>
    <w:rsid w:val="009C6866"/>
    <w:rsid w:val="009D2DD6"/>
    <w:rsid w:val="009D5438"/>
    <w:rsid w:val="009E1168"/>
    <w:rsid w:val="009F09A1"/>
    <w:rsid w:val="009F5A2F"/>
    <w:rsid w:val="00A12783"/>
    <w:rsid w:val="00A129B9"/>
    <w:rsid w:val="00A21546"/>
    <w:rsid w:val="00A42020"/>
    <w:rsid w:val="00A531F3"/>
    <w:rsid w:val="00A56386"/>
    <w:rsid w:val="00A61913"/>
    <w:rsid w:val="00A66B04"/>
    <w:rsid w:val="00A73074"/>
    <w:rsid w:val="00A96021"/>
    <w:rsid w:val="00AA0033"/>
    <w:rsid w:val="00AA4969"/>
    <w:rsid w:val="00AB0D9B"/>
    <w:rsid w:val="00AB1364"/>
    <w:rsid w:val="00AB14DB"/>
    <w:rsid w:val="00AB3C12"/>
    <w:rsid w:val="00AC220A"/>
    <w:rsid w:val="00AC47C0"/>
    <w:rsid w:val="00AE71EC"/>
    <w:rsid w:val="00AF2BBE"/>
    <w:rsid w:val="00AF2F09"/>
    <w:rsid w:val="00AF5BB3"/>
    <w:rsid w:val="00B100FC"/>
    <w:rsid w:val="00B31345"/>
    <w:rsid w:val="00B34A22"/>
    <w:rsid w:val="00B43F2F"/>
    <w:rsid w:val="00B4644F"/>
    <w:rsid w:val="00B476B7"/>
    <w:rsid w:val="00B54E39"/>
    <w:rsid w:val="00B54FAB"/>
    <w:rsid w:val="00B55A72"/>
    <w:rsid w:val="00B56428"/>
    <w:rsid w:val="00B575E0"/>
    <w:rsid w:val="00B67C6D"/>
    <w:rsid w:val="00B70F87"/>
    <w:rsid w:val="00B71553"/>
    <w:rsid w:val="00B75B2F"/>
    <w:rsid w:val="00B91A6E"/>
    <w:rsid w:val="00BA4FBC"/>
    <w:rsid w:val="00BB0D68"/>
    <w:rsid w:val="00BC0D2A"/>
    <w:rsid w:val="00BC2BF9"/>
    <w:rsid w:val="00BC367A"/>
    <w:rsid w:val="00BC7A3D"/>
    <w:rsid w:val="00BC7E5C"/>
    <w:rsid w:val="00BD0532"/>
    <w:rsid w:val="00BD17FB"/>
    <w:rsid w:val="00BD18A3"/>
    <w:rsid w:val="00BD511F"/>
    <w:rsid w:val="00BD7A12"/>
    <w:rsid w:val="00BE232B"/>
    <w:rsid w:val="00BE27B9"/>
    <w:rsid w:val="00BF3CB5"/>
    <w:rsid w:val="00C014C5"/>
    <w:rsid w:val="00C10E56"/>
    <w:rsid w:val="00C15A54"/>
    <w:rsid w:val="00C31157"/>
    <w:rsid w:val="00C37169"/>
    <w:rsid w:val="00C432EF"/>
    <w:rsid w:val="00C46888"/>
    <w:rsid w:val="00C555E2"/>
    <w:rsid w:val="00C57ECC"/>
    <w:rsid w:val="00C61FD5"/>
    <w:rsid w:val="00C817DF"/>
    <w:rsid w:val="00C83E5B"/>
    <w:rsid w:val="00CA0B03"/>
    <w:rsid w:val="00CC5A12"/>
    <w:rsid w:val="00CC5F2F"/>
    <w:rsid w:val="00CD19BE"/>
    <w:rsid w:val="00CD1A32"/>
    <w:rsid w:val="00CD1DCE"/>
    <w:rsid w:val="00CD2870"/>
    <w:rsid w:val="00CE4DA9"/>
    <w:rsid w:val="00CF73DB"/>
    <w:rsid w:val="00D32294"/>
    <w:rsid w:val="00D322F7"/>
    <w:rsid w:val="00D3407D"/>
    <w:rsid w:val="00D40A53"/>
    <w:rsid w:val="00D471B6"/>
    <w:rsid w:val="00D579C0"/>
    <w:rsid w:val="00D6495A"/>
    <w:rsid w:val="00D64966"/>
    <w:rsid w:val="00D64F09"/>
    <w:rsid w:val="00D75FF8"/>
    <w:rsid w:val="00D767F9"/>
    <w:rsid w:val="00D838AF"/>
    <w:rsid w:val="00DA7232"/>
    <w:rsid w:val="00DB3A5A"/>
    <w:rsid w:val="00DB5630"/>
    <w:rsid w:val="00DB691F"/>
    <w:rsid w:val="00DC56E8"/>
    <w:rsid w:val="00DC7E2D"/>
    <w:rsid w:val="00DD22BD"/>
    <w:rsid w:val="00DD51D0"/>
    <w:rsid w:val="00DE384E"/>
    <w:rsid w:val="00DE4639"/>
    <w:rsid w:val="00DF530E"/>
    <w:rsid w:val="00E0037A"/>
    <w:rsid w:val="00E05962"/>
    <w:rsid w:val="00E07953"/>
    <w:rsid w:val="00E27629"/>
    <w:rsid w:val="00E3542F"/>
    <w:rsid w:val="00E41AF5"/>
    <w:rsid w:val="00E45D44"/>
    <w:rsid w:val="00E555C9"/>
    <w:rsid w:val="00E649B6"/>
    <w:rsid w:val="00E97DCE"/>
    <w:rsid w:val="00EA0563"/>
    <w:rsid w:val="00EB0984"/>
    <w:rsid w:val="00ED3FBD"/>
    <w:rsid w:val="00ED6BF2"/>
    <w:rsid w:val="00EE4429"/>
    <w:rsid w:val="00EE6ABE"/>
    <w:rsid w:val="00F0403D"/>
    <w:rsid w:val="00F07F91"/>
    <w:rsid w:val="00F20E39"/>
    <w:rsid w:val="00F268DB"/>
    <w:rsid w:val="00F31AA7"/>
    <w:rsid w:val="00F56896"/>
    <w:rsid w:val="00F56EE2"/>
    <w:rsid w:val="00F6005A"/>
    <w:rsid w:val="00F631D4"/>
    <w:rsid w:val="00F720D5"/>
    <w:rsid w:val="00F72E92"/>
    <w:rsid w:val="00F73D70"/>
    <w:rsid w:val="00F84B00"/>
    <w:rsid w:val="00FA596A"/>
    <w:rsid w:val="00FA6EC7"/>
    <w:rsid w:val="00FB3917"/>
    <w:rsid w:val="00FD20F7"/>
    <w:rsid w:val="00FD3E3B"/>
    <w:rsid w:val="00FE2BA9"/>
    <w:rsid w:val="00FE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F9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84A18"/>
    <w:pPr>
      <w:keepNext/>
      <w:tabs>
        <w:tab w:val="num" w:pos="0"/>
      </w:tabs>
      <w:suppressAutoHyphens/>
      <w:spacing w:before="180" w:after="180"/>
      <w:jc w:val="center"/>
      <w:outlineLvl w:val="1"/>
    </w:pPr>
    <w:rPr>
      <w:rFonts w:cs="Bauhaus-Heavy"/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2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C47C0"/>
    <w:rPr>
      <w:color w:val="0000FF"/>
      <w:u w:val="single"/>
    </w:rPr>
  </w:style>
  <w:style w:type="character" w:styleId="a5">
    <w:name w:val="Strong"/>
    <w:basedOn w:val="a0"/>
    <w:qFormat/>
    <w:rsid w:val="00C46888"/>
    <w:rPr>
      <w:b/>
      <w:bCs/>
    </w:rPr>
  </w:style>
  <w:style w:type="paragraph" w:customStyle="1" w:styleId="-11">
    <w:name w:val="Цветной список - Акцент 11"/>
    <w:basedOn w:val="a"/>
    <w:qFormat/>
    <w:rsid w:val="007E1320"/>
    <w:pPr>
      <w:ind w:left="720" w:firstLine="709"/>
      <w:contextualSpacing/>
      <w:jc w:val="both"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684A18"/>
    <w:rPr>
      <w:rFonts w:cs="Bauhaus-Heavy"/>
      <w:b/>
      <w:sz w:val="24"/>
      <w:szCs w:val="24"/>
      <w:lang w:eastAsia="ar-SA"/>
    </w:rPr>
  </w:style>
  <w:style w:type="paragraph" w:styleId="a6">
    <w:name w:val="Balloon Text"/>
    <w:basedOn w:val="a"/>
    <w:link w:val="a7"/>
    <w:rsid w:val="003A76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A7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27inf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Reanimator Extreme Edition</Company>
  <LinksUpToDate>false</LinksUpToDate>
  <CharactersWithSpaces>25223</CharactersWithSpaces>
  <SharedDoc>false</SharedDoc>
  <HLinks>
    <vt:vector size="6" baseType="variant">
      <vt:variant>
        <vt:i4>2686976</vt:i4>
      </vt:variant>
      <vt:variant>
        <vt:i4>0</vt:i4>
      </vt:variant>
      <vt:variant>
        <vt:i4>0</vt:i4>
      </vt:variant>
      <vt:variant>
        <vt:i4>5</vt:i4>
      </vt:variant>
      <vt:variant>
        <vt:lpwstr>mailto:Su27info@gmail.com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user</dc:creator>
  <cp:lastModifiedBy>Sony</cp:lastModifiedBy>
  <cp:revision>4</cp:revision>
  <cp:lastPrinted>2013-02-26T04:54:00Z</cp:lastPrinted>
  <dcterms:created xsi:type="dcterms:W3CDTF">2013-07-10T09:06:00Z</dcterms:created>
  <dcterms:modified xsi:type="dcterms:W3CDTF">2013-09-02T11:01:00Z</dcterms:modified>
</cp:coreProperties>
</file>