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center"/>
        <w:tblW w:w="5179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57"/>
        <w:gridCol w:w="333"/>
      </w:tblGrid>
      <w:tr w:rsidR="004A5238" w:rsidRPr="00E53BEF" w:rsidTr="00572A10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0"/>
            </w:tblGrid>
            <w:tr w:rsidR="004A5238" w:rsidRPr="00E53BEF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:rsidR="004A5238" w:rsidRPr="00E53BEF" w:rsidRDefault="004A5238" w:rsidP="005301DC">
                  <w:pPr>
                    <w:framePr w:hSpace="45" w:wrap="around" w:vAnchor="text" w:hAnchor="text" w:xAlign="center"/>
                    <w:spacing w:after="0" w:line="240" w:lineRule="auto"/>
                    <w:jc w:val="center"/>
                    <w:rPr>
                      <w:rFonts w:ascii="Times New Roman" w:hAnsi="Times New Roman"/>
                      <w:color w:val="7E898D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5238" w:rsidRPr="00E53BEF" w:rsidRDefault="004A5238" w:rsidP="005301DC">
            <w:pPr>
              <w:spacing w:after="0" w:line="240" w:lineRule="auto"/>
              <w:jc w:val="center"/>
              <w:rPr>
                <w:rFonts w:ascii="Times New Roman" w:hAnsi="Times New Roman"/>
                <w:color w:val="7E898D"/>
                <w:sz w:val="24"/>
                <w:szCs w:val="24"/>
                <w:lang w:eastAsia="ru-RU"/>
              </w:rPr>
            </w:pPr>
          </w:p>
        </w:tc>
      </w:tr>
      <w:tr w:rsidR="004A5238" w:rsidRPr="00E53BEF" w:rsidTr="00572A10">
        <w:trPr>
          <w:gridAfter w:val="1"/>
          <w:wAfter w:w="172" w:type="pct"/>
          <w:tblCellSpacing w:w="0" w:type="dxa"/>
        </w:trPr>
        <w:tc>
          <w:tcPr>
            <w:tcW w:w="0" w:type="auto"/>
            <w:vAlign w:val="center"/>
          </w:tcPr>
          <w:p w:rsidR="004A5238" w:rsidRPr="00E53BEF" w:rsidRDefault="004A5238" w:rsidP="005301DC">
            <w:pPr>
              <w:spacing w:after="0" w:line="240" w:lineRule="auto"/>
              <w:rPr>
                <w:rFonts w:ascii="Times New Roman" w:hAnsi="Times New Roman"/>
                <w:color w:val="7E898D"/>
                <w:sz w:val="24"/>
                <w:szCs w:val="24"/>
                <w:lang w:eastAsia="ru-RU"/>
              </w:rPr>
            </w:pPr>
          </w:p>
        </w:tc>
      </w:tr>
      <w:tr w:rsidR="004A5238" w:rsidRPr="00E53BEF" w:rsidTr="00572A10">
        <w:trPr>
          <w:gridAfter w:val="1"/>
          <w:wAfter w:w="172" w:type="pct"/>
          <w:tblCellSpacing w:w="0" w:type="dxa"/>
        </w:trPr>
        <w:tc>
          <w:tcPr>
            <w:tcW w:w="4828" w:type="pct"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7"/>
            </w:tblGrid>
            <w:tr w:rsidR="004A5238" w:rsidRPr="00E53BEF">
              <w:trPr>
                <w:tblCellSpacing w:w="0" w:type="dxa"/>
              </w:trPr>
              <w:tc>
                <w:tcPr>
                  <w:tcW w:w="5000" w:type="pct"/>
                  <w:vAlign w:val="bottom"/>
                </w:tcPr>
                <w:p w:rsidR="004A5238" w:rsidRPr="00E53BEF" w:rsidRDefault="004A5238" w:rsidP="005301D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color w:val="7E898D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5238" w:rsidRPr="00E53BEF" w:rsidRDefault="004A5238" w:rsidP="005301DC">
            <w:pPr>
              <w:spacing w:after="0" w:line="240" w:lineRule="auto"/>
              <w:rPr>
                <w:rFonts w:ascii="Times New Roman" w:hAnsi="Times New Roman"/>
                <w:color w:val="7E898D"/>
                <w:sz w:val="24"/>
                <w:szCs w:val="24"/>
                <w:lang w:eastAsia="ru-RU"/>
              </w:rPr>
            </w:pPr>
          </w:p>
        </w:tc>
      </w:tr>
      <w:tr w:rsidR="004A5238" w:rsidRPr="00E53BEF" w:rsidTr="00572A1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4A5238" w:rsidRPr="00E53BEF" w:rsidRDefault="004A5238" w:rsidP="00016CC9">
            <w:pPr>
              <w:spacing w:after="0" w:line="240" w:lineRule="auto"/>
              <w:rPr>
                <w:rFonts w:ascii="Times New Roman" w:hAnsi="Times New Roman"/>
                <w:color w:val="7E898D"/>
                <w:sz w:val="24"/>
                <w:szCs w:val="24"/>
                <w:lang w:eastAsia="ru-RU"/>
              </w:rPr>
            </w:pPr>
          </w:p>
        </w:tc>
      </w:tr>
      <w:tr w:rsidR="004A5238" w:rsidRPr="00E53BEF" w:rsidTr="00572A10">
        <w:trPr>
          <w:tblCellSpacing w:w="0" w:type="dxa"/>
        </w:trPr>
        <w:tc>
          <w:tcPr>
            <w:tcW w:w="5000" w:type="pct"/>
            <w:gridSpan w:val="2"/>
          </w:tcPr>
          <w:tbl>
            <w:tblPr>
              <w:tblpPr w:leftFromText="45" w:rightFromText="45" w:vertAnchor="text" w:tblpX="-1277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690"/>
            </w:tblGrid>
            <w:tr w:rsidR="004A5238" w:rsidRPr="00E53BEF" w:rsidTr="00E53BEF">
              <w:trPr>
                <w:tblCellSpacing w:w="0" w:type="dxa"/>
              </w:trPr>
              <w:tc>
                <w:tcPr>
                  <w:tcW w:w="5000" w:type="pct"/>
                  <w:vAlign w:val="bottom"/>
                </w:tcPr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Проектная декларация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br/>
                    <w:t xml:space="preserve">по строительству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многоквартирного дома со встроенно-пристроенными помещениями и встроен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о-пристроенными подземными автостоянками по адресу: Санкт-Петербург, поселок Парголово, Торфяное, Ольгинская дорога, участок 5 (северо-восточнее дома 4 литера А по Заречной улице),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корпуса 2,4,6,8. 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этап строительства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5238" w:rsidRDefault="004A5238" w:rsidP="0083350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г. Санкт - Петербург                                                              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26 декабря </w:t>
                  </w:r>
                  <w:r w:rsidRPr="00A739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2014</w:t>
                  </w:r>
                  <w:r w:rsidRPr="00E53BEF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года 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Информация о застройщике 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1.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Полное наименование застройщика: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Закрытое акционерное общество «Инвестиционно - строительная группа «Норманн». 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1.1. Юридический адрес: 194156, г. Санкт-Петербург, ул. Сердобольская, д. 2-в, лит. А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Адрес фактического местонахождения: 191167, г. Санкт-Петербург, пл. Ал. Невского, д. 2, лит. Е 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1.2. Режим работы застройщика: с 9.30 до 18.00 по будням. Суббота и воскресенье - выходные. </w:t>
                  </w:r>
                </w:p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2. Информация о государственной регистрации застройщика: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зарегистрировано Инспекцией Министерства РФ по налогам и сборам по Выборгскому району Санкт-Петербурга, свидетельство о государственной регистрации юридического лица от 15 января 2004 года серия 78 № 000860320, основной государственный регистрационный номер 1047803000893. </w:t>
                  </w:r>
                </w:p>
                <w:p w:rsidR="004A5238" w:rsidRPr="00E53BEF" w:rsidRDefault="004A5238" w:rsidP="00E53B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3. Информация об учредителях (акционерах) застройщика: </w:t>
                  </w:r>
                </w:p>
                <w:p w:rsidR="004A5238" w:rsidRPr="00E53BEF" w:rsidRDefault="004A5238" w:rsidP="00E53B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Общество с ограниченной ответственностью «Норманн-Холдинг» - 20 голосов, </w:t>
                  </w:r>
                </w:p>
                <w:p w:rsidR="004A5238" w:rsidRPr="00E53BEF" w:rsidRDefault="004A5238" w:rsidP="00E53BE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Смирнов Владимир Иванович- 180 голосов.</w:t>
                  </w:r>
                </w:p>
                <w:p w:rsidR="004A5238" w:rsidRPr="00B00C7A" w:rsidRDefault="004A5238" w:rsidP="00572A1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опубликованию проектной декларации: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строительство односекционного 25-ти этажного 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многоквартирного жилого дома (корпус 1)  со встроенными помещениями, не включая подвал и технический чердак  и трехсекционного 19-ти этажного многоквартирного жилого дома (корпус 5) со встроено-пристроенными помещениями, не включая подвал и технический чердак,   двух  встроенно-пристроенных подземных автостоянок (корпус 7 и корпус 9) по адресу: Санкт-Петербург, поселок Парголово, Торфяное, Ольгинская дорога, участок 5 (северо-восточнее дома 4 литера А по Заречной улице)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 строительства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плановый срок </w:t>
                  </w:r>
                  <w:r w:rsidRPr="00B00C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завершения строительно-монтажных работ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B00C7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квартал 2016г.</w:t>
                  </w: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5. </w:t>
                  </w:r>
                  <w:r w:rsidRPr="00E53B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Информация о виде лицензируемой деятельности, номере лицензии, сроке её действия, об органе, выдавшем лицензию, если вид деятельности подлежит лицензированию в соответствии с федеральным законом:</w:t>
                  </w: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ет.  В соответствии с федеральным законом от 08.08.2001 № 128-ФЗ «О лицензировании отдельных видов деятельности» лицензирование деятельности по строительству зданий и сооружений прекращено с 1 января 2010 года. </w:t>
                  </w: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A5238" w:rsidRDefault="004A5238" w:rsidP="00C972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6.   Финансовый результат текущего года, размер кредиторской задолженности на дату опубликования проектной декларации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Финансовый результат на дату составления проектной декларации составил 81 770 тыс. руб. (Восемьдесят один миллион семьсот семьдесят тысяч рублей) </w:t>
                  </w:r>
                </w:p>
                <w:p w:rsidR="004A5238" w:rsidRDefault="004A5238" w:rsidP="00C972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Размер кредиторской задолженности  составил 17 048 тыс. руб. (Семнадцать миллионов сорок восемь тысяч рублей) .</w:t>
                  </w:r>
                </w:p>
                <w:p w:rsidR="004A5238" w:rsidRPr="00E53BEF" w:rsidRDefault="004A5238" w:rsidP="00C97272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Размер дебиторской задолженности  составил 457 963 тыс. руб. (Четыреста пятьдесят семь миллионов девятьсот шестьдесят три тысячи рублей).</w:t>
                  </w:r>
                </w:p>
                <w:p w:rsidR="004A5238" w:rsidRPr="00E53BEF" w:rsidRDefault="004A5238" w:rsidP="00C9727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Информация о проекте строительства</w:t>
                  </w:r>
                </w:p>
                <w:p w:rsidR="004A5238" w:rsidRPr="00E53BEF" w:rsidRDefault="004A5238" w:rsidP="0031675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7. Цель проекта строительства: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строительство односекционного </w:t>
                  </w:r>
                  <w:r w:rsidRPr="006F3BD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25-ти этажного </w:t>
                  </w:r>
                  <w:r w:rsidRPr="006F3BD4">
                    <w:rPr>
                      <w:rFonts w:ascii="Times New Roman" w:hAnsi="Times New Roman"/>
                      <w:sz w:val="24"/>
                      <w:szCs w:val="24"/>
                    </w:rPr>
                    <w:t xml:space="preserve">жилого дома (корпус 2) 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 встроен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о-пристроенными помещениями, не включая подвал и технический чердак 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двухсекционного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35153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-ти этажного многоквартирного жилого дома (корпус </w:t>
                  </w:r>
                  <w:r w:rsidRPr="00F3515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) со встроен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о-пристроенными помещениями, не включая подвал и технический чердак,   двух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F37B0">
                    <w:rPr>
                      <w:rFonts w:ascii="Times New Roman" w:hAnsi="Times New Roman"/>
                      <w:sz w:val="24"/>
                      <w:szCs w:val="24"/>
                    </w:rPr>
                    <w:t>встрое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4F37B0">
                    <w:rPr>
                      <w:rFonts w:ascii="Times New Roman" w:hAnsi="Times New Roman"/>
                      <w:sz w:val="24"/>
                      <w:szCs w:val="24"/>
                    </w:rPr>
                    <w:t>но-пристроенны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одземных автостоянок (корпус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корпус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) по адресу: Санкт-Петербург, поселок Парголово, Торфяное, Ольгинская дорога, участок 5 (северо-восточнее дома 4 литера А по Заречной улице)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этап строительства. </w:t>
                  </w:r>
                </w:p>
                <w:p w:rsidR="004A5238" w:rsidRPr="00E53BEF" w:rsidRDefault="004A5238" w:rsidP="00E53BE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8. </w:t>
                  </w:r>
                  <w:r w:rsidRPr="00E53BEF">
                    <w:rPr>
                      <w:b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Об этапах и cроках реализации строительного проекта:</w:t>
                  </w:r>
                </w:p>
                <w:p w:rsidR="004A5238" w:rsidRPr="007F0F6C" w:rsidRDefault="004A5238" w:rsidP="00E53BE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8.1.1. Начало строительства 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–  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IV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</w:rPr>
                    <w:t xml:space="preserve">  квартал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2014 года,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8.1.2. Окончание строительства –  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IV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квартал 2017года.</w:t>
                  </w:r>
                  <w:r w:rsidRPr="007F0F6C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5238" w:rsidRPr="00E53BEF" w:rsidRDefault="004A5238" w:rsidP="005258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F0F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9. Результаты проведения государственной экспертизы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проектной документации: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Положительное заключение Управления государственной экспертизы </w:t>
                  </w:r>
                  <w:r w:rsidRPr="0052580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78-1-4-0472-14 от 10.12.2014г.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выданное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Служб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ой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государственного строительного надзора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экспертизы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Санкт-Петербурга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- Санкт-Петербургское государственное автономное учреждение «Центр государственной экспертизы»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A5238" w:rsidRPr="007F0F6C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F0F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10. Разрешение на строительство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№ 78-03031520-2014 от 25 декабря 2014 года выдано Службой Государственного строительного надзора и экспертизы Санкт-Петербурга. Срок действия разрешения - до 25 июня  2017 года.</w:t>
                  </w: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11. Информация о правах застройщика на земельный участок: </w:t>
                  </w:r>
                </w:p>
                <w:p w:rsidR="004A5238" w:rsidRDefault="004A5238" w:rsidP="00D019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Земельный участок принадлежит застройщику на праве собственности  на основании Договора купли-продажи недвижимого имущества от 28.03.2011 года, что подтверждается Свидетельством о государственной регистрации права от 01.06.2011г.  на бланке серии 78-АЖ 250476. </w:t>
                  </w:r>
                </w:p>
                <w:p w:rsidR="004A5238" w:rsidRPr="00890A0A" w:rsidRDefault="004A5238" w:rsidP="00D0199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Заключен договор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 кредитной линии № 309-КД/14 от 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(с лимитом выдачи)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 Открытым акционерным обществом «Банк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Балтийское Финансовое Агентство».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Окончательный срок погашения кредитной линии - 10 марта 2015 года (включительно).</w:t>
                  </w:r>
                </w:p>
                <w:p w:rsidR="004A5238" w:rsidRPr="00890A0A" w:rsidRDefault="004A5238" w:rsidP="00890A0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Заключен договор залога недвижимого имущества (ипотека) № 309-И/14 от 11.06.2014г.  с Открытым акционерным обществом «Банк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Балтийское Финансовое Агентство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». Окончательный срок погашения кредита – не позднее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 марта 2015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  <w:p w:rsidR="004A5238" w:rsidRPr="00890A0A" w:rsidRDefault="004A5238" w:rsidP="00890A0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Зарегистрирована ипотека в силу закона  регистрационный номер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78-78-59/022/2014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215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дата  регистрации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.2014г. </w:t>
                  </w:r>
                </w:p>
                <w:p w:rsidR="004A5238" w:rsidRPr="00E53BEF" w:rsidRDefault="004A5238" w:rsidP="00E53BEF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12. Собственник земельного участка: </w:t>
                  </w:r>
                </w:p>
                <w:p w:rsidR="004A5238" w:rsidRDefault="004A5238" w:rsidP="00E53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F426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ЗАО «Инвестиционно - строительная группа «Норманн».</w:t>
                  </w:r>
                  <w:r w:rsidRPr="009F42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5238" w:rsidRPr="009F426C" w:rsidRDefault="004A5238" w:rsidP="00E53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13. Информация о границах, площади и кадастровом номере земельного участка.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Земельный участок площадью 27295,0 кв.м., кадастровый номер - </w:t>
                  </w:r>
                  <w:r w:rsidRPr="00A739E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№ 78:36:13101А:30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ограничен: </w:t>
                  </w:r>
                </w:p>
                <w:p w:rsidR="004A5238" w:rsidRPr="00E53BEF" w:rsidRDefault="004A5238" w:rsidP="008E487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  северо-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востока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- проектируемой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улицей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  северо-запада   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Ольгинской дорогой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с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юго-запада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– продолжением ул. Жени Егоровой; </w:t>
                  </w: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 юга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-востока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проектируемым проездом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4A5238" w:rsidRPr="00E53BEF" w:rsidRDefault="004A5238" w:rsidP="00E716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14. Элементы благоустройства: </w:t>
                  </w: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4A5238" w:rsidRPr="003D3CB6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D3CB6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Предусмотрено благоустройство и озеленение территории: запроектированы асфальтобетонные проезды, автостоянки и тротуары, площадки для спорта и отдыха с покрытием из песка и щебня, предусмотрено устройство газонов, в том числе укрепленных георешеткой, а также посадка деревьев, кустарников и установка малых архитектурных форм.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На эксплуатируемой кровле корпусов 6 и 8 запроектированы парковочные места на 26 автомобилей, спортивная площадка, площадка для игр детей и подъезды к зданиям. </w:t>
                  </w:r>
                </w:p>
                <w:p w:rsidR="004A5238" w:rsidRPr="009F426C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A5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15. Местоположение строящегося объекта: </w:t>
                  </w:r>
                </w:p>
                <w:p w:rsidR="004A5238" w:rsidRPr="009F426C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Строящийся объект расположен по адресу: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Санкт-Петербург, поселок Парголово, Торфяное, Ольгинская дорога, участок 5 (северо-восточнее дома 4 литера А по Заречной улице).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Ближайшая станция метро – Парнас.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93EC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16. Количество в составе строящегося объекта самостоятельных частей (квартир, гаражей и иных объектов недвижимости), а также описание технических характеристик указанных самостоятельных частей:</w:t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5238" w:rsidRPr="00FD39A2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F42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Корпус </w:t>
                  </w:r>
                  <w:r w:rsidRPr="004F37B0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FD39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Площадь застройки - 726,10 кв.м; общая площадь жилого дома  – 16800,0 кв.м., в том числе общая площадь помещений общественного назначения (без учета технических помещений) – 424,88 кв.м., площадь технических помещений – 9,63 кв., площадь квартир (без учета  площади балконов и лоджий) – 9 302,59 кв.м,  общая площадь квартир  (с учетом площади балконов и лоджий с коэффициентом) – 9 691,87 кв.м.   Строительный объем – 52 478,0 куб.м., в том числе надземная часть – 50746,96 ку.м,  подземная часть — 1 731,04 куб. м.  Общее количество квартир - 288 шт., в том числе: </w:t>
                  </w:r>
                </w:p>
                <w:p w:rsidR="004A5238" w:rsidRPr="00FD39A2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D39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однокомнатные с кухней – нишей (студии) – 192 шт.</w:t>
                  </w:r>
                </w:p>
                <w:p w:rsidR="004A5238" w:rsidRPr="00FD39A2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D39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-однокомнатные  - 48 шт. </w:t>
                  </w:r>
                </w:p>
                <w:p w:rsidR="004A5238" w:rsidRPr="00FD39A2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D39A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двухкомнатные - 48 шт.</w:t>
                  </w:r>
                </w:p>
                <w:p w:rsidR="004A5238" w:rsidRPr="00274238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 Характеристики квартир корпуса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  <w:p w:rsidR="004A5238" w:rsidRPr="00E53BEF" w:rsidRDefault="004A5238" w:rsidP="009F426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1 - комнатные с кухней-нишей (студии) от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кв.м. до 32.2 кв.м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(с учетом балконов/ лоджий);</w:t>
                  </w:r>
                </w:p>
                <w:p w:rsidR="004A5238" w:rsidRPr="00E53BEF" w:rsidRDefault="004A5238" w:rsidP="009F426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1-комнатные от 33,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кв.м. до 34,30 кв.м.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(с учетом балконов/лоджий);</w:t>
                  </w:r>
                </w:p>
                <w:p w:rsidR="004A5238" w:rsidRPr="00E53BEF" w:rsidRDefault="004A5238" w:rsidP="009F426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2-комнатные все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54,54 -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54,91 кв.м.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(с учетом балконов/лоджий);</w:t>
                  </w:r>
                </w:p>
                <w:p w:rsidR="004A5238" w:rsidRPr="002D00B3" w:rsidRDefault="004A5238" w:rsidP="000F575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F426C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Корпус </w:t>
                  </w:r>
                  <w:r w:rsidRPr="002D00B3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2D00B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Площадь застройки – 1760,46 кв.м; Общая площадь жилого дома  – </w:t>
                  </w:r>
                  <w:r w:rsidRPr="00E261D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26306,00</w:t>
                  </w:r>
                  <w:r w:rsidRPr="002D00B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кв.м, в том числе площадь  встроенных помещений общественного назначения (без учета технических помещений) – 1187,43 кв.м,  площадь технических помещений корпуса 4 – 35,76 кв.м, площадь встроенных технических  помещений автостоянки  корпуса 6 – 71,29 кв.м,  площадь встроенных технических  помещений автостоянки корпуса 8 – 75,87 кв.м, общая площадь квартир (без учета площади балконов и лоджий с коэффициентом) – 16 674,64 кв.м,  общая площадь квартир (с учетом площади балконов и лоджий с коэффициентом) – 17395,26 кв.м. Строительный объем – 86018,70 куб.м., в т.ч. надземная часть – 82190,01 куб.м, подземная часть - 3828,69 куб.м.  Общее количество квартир – 540 шт., в том числе: </w:t>
                  </w:r>
                </w:p>
                <w:p w:rsidR="004A5238" w:rsidRPr="002D00B3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D00B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однокомнатные с кухней – нишей (студии) – 324 шт.</w:t>
                  </w:r>
                </w:p>
                <w:p w:rsidR="004A5238" w:rsidRPr="002D00B3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D00B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-однокомнатные  - 198 шт. </w:t>
                  </w:r>
                </w:p>
                <w:p w:rsidR="004A5238" w:rsidRPr="002D00B3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D00B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двухкомнатные - 18 шт.</w:t>
                  </w: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trike/>
                      <w:sz w:val="24"/>
                      <w:szCs w:val="24"/>
                      <w:lang w:eastAsia="ru-RU"/>
                    </w:rPr>
                  </w:pPr>
                </w:p>
                <w:p w:rsidR="004A5238" w:rsidRPr="00E53BEF" w:rsidRDefault="004A5238" w:rsidP="009F42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Характеристики квартир корпуса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  <w:p w:rsidR="004A5238" w:rsidRPr="00E53BEF" w:rsidRDefault="004A5238" w:rsidP="009F426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1-комнатные с кухней-нишей (студии) </w:t>
                  </w:r>
                  <w:r w:rsidRPr="00CE4A90">
                    <w:rPr>
                      <w:rFonts w:ascii="Times New Roman" w:hAnsi="Times New Roman"/>
                      <w:sz w:val="24"/>
                      <w:szCs w:val="24"/>
                    </w:rPr>
                    <w:t>от 27,11 кв.м. до 30,46 кв.м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(с учетом балконов/лоджий);</w:t>
                  </w:r>
                </w:p>
                <w:p w:rsidR="004A5238" w:rsidRPr="00E53BEF" w:rsidRDefault="004A5238" w:rsidP="009F426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 xml:space="preserve">1-комнатные </w:t>
                  </w:r>
                  <w:r w:rsidRPr="00CE4A90">
                    <w:rPr>
                      <w:rFonts w:ascii="Times New Roman" w:hAnsi="Times New Roman"/>
                      <w:sz w:val="24"/>
                      <w:szCs w:val="24"/>
                    </w:rPr>
                    <w:t>от 33,94 кв.м. до 40,31 кв.м.</w:t>
                  </w:r>
                  <w:r w:rsidRPr="00CE4A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(с учетом балконов/лоджий);</w:t>
                  </w:r>
                </w:p>
                <w:p w:rsidR="004A5238" w:rsidRPr="00E53BEF" w:rsidRDefault="004A5238" w:rsidP="009F426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2-комнатные о</w:t>
                  </w:r>
                  <w:r w:rsidRPr="00CE4A90">
                    <w:rPr>
                      <w:rFonts w:ascii="Times New Roman" w:hAnsi="Times New Roman"/>
                      <w:sz w:val="24"/>
                      <w:szCs w:val="24"/>
                    </w:rPr>
                    <w:t>т 63,10 кв.м. до 64,02 кв.м</w:t>
                  </w:r>
                  <w:r w:rsidRPr="00CE4A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(с учетом балконов/лоджий);</w:t>
                  </w:r>
                </w:p>
                <w:p w:rsidR="004A5238" w:rsidRPr="00CA5E14" w:rsidRDefault="004A5238" w:rsidP="00632A8F">
                  <w:pPr>
                    <w:spacing w:before="240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A5E1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Корпус 6</w:t>
                  </w:r>
                  <w:r w:rsidRPr="00CA5E1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площадь застройки надземной части  – 197,01 кв.м;  площадь застройки подземной части – 2382,27 кв.м, общая площадь подземной автостоянки  -  2558,68 кв.м. Строительный  объем – 12 039,74 куб.м.  Общее количество машиномест – 80 шт. , количество этажей - 1 этаж.</w:t>
                  </w:r>
                </w:p>
                <w:p w:rsidR="004A5238" w:rsidRPr="00016B54" w:rsidRDefault="004A5238" w:rsidP="00632A8F">
                  <w:pPr>
                    <w:spacing w:before="240" w:after="0" w:line="240" w:lineRule="auto"/>
                    <w:jc w:val="both"/>
                    <w:rPr>
                      <w:rFonts w:ascii="Times New Roman" w:hAnsi="Times New Roman"/>
                      <w:strike/>
                      <w:sz w:val="24"/>
                      <w:szCs w:val="24"/>
                      <w:lang w:eastAsia="ru-RU"/>
                    </w:rPr>
                  </w:pPr>
                  <w:r w:rsidRPr="00016B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Корпус 8</w:t>
                  </w:r>
                  <w:r w:rsidRPr="00016B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 площадь застройки надземной части  – 260,70 кв.м;  площадь застройки подземной части – 1689,30 кв.м;  общая площадь автостоянки  -  1785,0 кв.м. Строительный  объем – 7500,0 куб.м.  Общее количество машиномест – 58 шт. , количество этажей – 1 этаж.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16B54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 подвальном этаже корпуса 2 расположены</w:t>
                  </w:r>
                  <w:r w:rsidRPr="00016B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помещение подвала (418,84  кв.м)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Pr="00016B5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кабельная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(10,51 кв.м), ИТП жилых помещений (32,86 кв.м), ИТП встроенных помещений (33,80 кв. м),   насосная пожаротушения  (36,58 кв.м), водомерный узел (24,00 кв.м).</w:t>
                  </w:r>
                </w:p>
                <w:p w:rsidR="004A5238" w:rsidRDefault="004A5238" w:rsidP="00C675B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632A8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На первом этаже  корпуса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Pr="00632A8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расположены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помещения фитнес-центр (411,98 кв.м), помещение управляющей компании (12,90 кв.м)</w:t>
                  </w:r>
                  <w:r w:rsidRPr="0017302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помещения жилого фонда: электрощитовая  (9,63 кв.м).</w:t>
                  </w:r>
                </w:p>
                <w:p w:rsidR="004A5238" w:rsidRPr="00CE6B29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CE6B2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 второго</w:t>
                  </w:r>
                  <w:r w:rsidRPr="00CE6B2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6B2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 двадцать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4EFD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пятый  этаж</w:t>
                  </w:r>
                  <w:r w:rsidRPr="00CE6B2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корпуса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  <w:r w:rsidRPr="00CE6B2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расположены квартиры.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Технический чердак корпус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 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предназначен для прокладки инженерных сетей. </w:t>
                  </w:r>
                </w:p>
                <w:p w:rsidR="004A5238" w:rsidRPr="00E53BEF" w:rsidRDefault="004A5238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D723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В подвальном этаже корпуса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5D723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расположены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  <w:r>
                    <w:t xml:space="preserve"> </w:t>
                  </w:r>
                  <w:r w:rsidRPr="009A13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встроенно-пристроенные помещения: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кабельная (1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ИТП автостоянк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 №8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30,86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венткамера (1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ИТ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 жилых помещений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41,66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помещение для прокладки сетей (11,52 кв.м),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лестничная клетка 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1,52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коридор (5,84 кв.м),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помещение подвала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365,22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лестничная клетка 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(14,99 кв.м),  венткамера (2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4,60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венткамера (20,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41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 помещение для прокладки сетей (11,52 кв.м),  помещение для прокладки сетей (6,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90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 помещение для прокладки сетей (6,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помещение для прокладки сетей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6,90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 помещение для прокладки сетей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12,48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ИТП автостоянки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№6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94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 ИТП встроенных помещений (3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34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кв.м),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помещение подвала (566,24 кв.м),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водомерный узел (1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 насосная (1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кв.м), помещени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для прокладки сетей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6,88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кв.м).</w:t>
                  </w:r>
                </w:p>
                <w:p w:rsidR="004A5238" w:rsidRPr="00332089" w:rsidRDefault="004A5238" w:rsidP="008575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D723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На первом этаже  корпуса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  <w:r w:rsidRPr="005D723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расположены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  <w:r>
                    <w:t xml:space="preserve"> </w:t>
                  </w:r>
                  <w:r w:rsidRPr="009A13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встроенно-пристроенные помещения: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помещение операторов банка  (160,05 кв.м), центр жилищных субсидий (147,41 кв.м), пункт приема заказов на ремонт бытовой техники ( 82,07 кв.м), продовольственный  магазин (228,49 кв.м), мебельный магазин (223,96 кв.м),центр социальной помощи по дому (204,98 кв.м),пункт приема фотоателье (140,47 кв.м), помещения управляющей компании (25,16 кв.м)</w:t>
                  </w:r>
                  <w:r w:rsidRPr="003D7D8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;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помещения жилого фонда: электрощитовая (10,6 кв.м), помещения 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уборочного инве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нтаря ( 2,21 кв.м, 1,76 кв.м),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тамбур автостоянки </w:t>
                  </w:r>
                  <w:r w:rsidRPr="009A13B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6 (2,92 кв.м, 4,60 кв.м),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7300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тамбур ( 2,40 м2, , 2,45 м2, 2,40 м2, 2,45 м2),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коридор (4,02 кв.м, 7,0 кв.м, 3,64 кв.м, 7,0 кв.м), лифтовой холл (6,17 кв.м,6,17 кв.м),  мусоросборная камера (6,44 кв.м и 6,44 кв.м), </w:t>
                  </w:r>
                  <w:r w:rsidRPr="0007300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лестничная клетка №1 корпуса 6 ( 15,9 кв.м),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лест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ничная клетка 2 ( 11,19 кв.м),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4EF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лестничная клетка корпуса 6 № 3 ( 14,87 кв.м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), ле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стничная клетка 4 ( 11,19 кв.м).</w:t>
                  </w:r>
                </w:p>
                <w:p w:rsidR="004A5238" w:rsidRPr="00332089" w:rsidRDefault="004A5238" w:rsidP="002177C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 второго</w:t>
                  </w:r>
                  <w:r w:rsidRPr="0033208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по девятнадцатый  этажи корпуса 4  расположены квартиры.</w:t>
                  </w:r>
                </w:p>
                <w:p w:rsidR="004A5238" w:rsidRPr="00332089" w:rsidRDefault="004A5238" w:rsidP="004C1AD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Технический чердак корпуса 4 предназначен для прокладки инженерных сетей. </w:t>
                  </w:r>
                </w:p>
                <w:p w:rsidR="004A5238" w:rsidRPr="0063078F" w:rsidRDefault="004A5238" w:rsidP="0076597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63078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Во </w:t>
                  </w:r>
                  <w:r w:rsidRPr="00774D07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встроенно-пристроенной автостоянке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3078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корпуса 6 расположены</w:t>
                  </w:r>
                  <w:r w:rsidRPr="006307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 помещение автостоянки автомобилей - 80 машиномест (</w:t>
                  </w:r>
                  <w:r w:rsidRPr="00DC4EF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2298,45), 2 тамбура (5,60 и 5,04 кв.м), венткамера (25,72 кв.м), помещение уборочной техники (10,50 кв.м), электрощитовая (14,70 кв.м), пожаробезопасная зона для МГН (27,38 кв.м).</w:t>
                  </w:r>
                </w:p>
                <w:p w:rsidR="004A5238" w:rsidRPr="0063078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63078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Во встроено-пристроенном помещение  автостоянки корпуса 8 расположены</w:t>
                  </w:r>
                  <w:r w:rsidRPr="0063078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: помещение автостоянки автомобилей - 58 машиномест </w:t>
                  </w:r>
                  <w:r w:rsidRPr="00DC4EF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</w:t>
                  </w:r>
                  <w:bookmarkStart w:id="0" w:name="_GoBack"/>
                  <w:bookmarkEnd w:id="0"/>
                  <w:r w:rsidRPr="00DC4EF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1482,24кв.м)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Pr="006F3BD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венткамера (12,42 кв.м), помещение уборочной техники (12,66 кв.м), электрощитовая (18,47 кв.м), пожаробезопасная зона для МГН (13,00 кв.м), 3 лестничных клетки (18,35, 13,64 и 13,64 кв.м), венткамера (14,19 кв.м). </w:t>
                  </w:r>
                </w:p>
                <w:p w:rsidR="004A5238" w:rsidRPr="00332089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17.  Функциональное назначение нежилых помещений в многоквартирном доме, не входящих в состав общего имущества в доме: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встроенные помещения,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встроено-пристроенные помещения: фитнес-центр, помещения управляющей компании, 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помещение банка, центр жилищных субсидий, пункт приема заказов на ремонт бытовой техники, продовольственный  магазин, мебельный магазин, центр социальной помощи по дому,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пункт приема фотоателье  и 2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встроен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</w:rPr>
                    <w:t>о-пристроенные подземные автостоянки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A5238" w:rsidRPr="00332089" w:rsidRDefault="004A5238" w:rsidP="00DC3B2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18.</w:t>
                  </w:r>
                  <w:r w:rsidRPr="0033208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Состав общего имущества в объекте,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строительства.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18.1. Лестницы, в т.ч. эвакуационные; </w:t>
                  </w:r>
                </w:p>
                <w:p w:rsidR="004A5238" w:rsidRPr="00332089" w:rsidRDefault="004A5238" w:rsidP="003E7E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18.2. Холл, лифтовой холл</w:t>
                  </w:r>
                  <w:r w:rsidRPr="00ED3D82">
                    <w:rPr>
                      <w:rFonts w:ascii="Times New Roman" w:hAnsi="Times New Roman"/>
                      <w:strike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A5238" w:rsidRPr="00332089" w:rsidRDefault="004A5238" w:rsidP="003E7E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18.3. Вспомогательные (технические) площади, обеспечивающие эксплуатацию здания – водомерный узел, венткамеры, лифтовая шахта, технический чердак и пр.;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18.4. Внутридомовые системы и оборудование, обеспечивающие эксплуатацию здания: системы отопления, ВиК, электроосвещение, сети связи и телекоммуникаций, лифт и пр.;</w:t>
                  </w:r>
                  <w:r w:rsidRPr="0033208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>18.5. Внутриплощадочные инженерные сети и инженерные объекты (или части объектов), обеспечивающие устойчивую эксплуатацию площадей: теплоснабжение, электроснабжение, водоснабжение (ввод питьевого водопровода от магистрали до водомерного узла, водомерный узел, противопожарный водопровод), канализация, телекоммуникации.</w:t>
                  </w:r>
                </w:p>
                <w:p w:rsidR="004A5238" w:rsidRPr="00332089" w:rsidRDefault="004A5238" w:rsidP="00AD059B">
                  <w:pPr>
                    <w:spacing w:before="100" w:beforeAutospacing="1" w:after="24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32089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19. Предполагаемый срок получения разрешения на ввод в эксплуатацию строящегося многоквартирного дома: </w:t>
                  </w:r>
                </w:p>
                <w:p w:rsidR="004A5238" w:rsidRPr="007F0F6C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F0F6C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IV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</w:rPr>
                    <w:t xml:space="preserve">  квартал 2017 года</w:t>
                  </w:r>
                  <w:r w:rsidRPr="007F0F6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20. Перечень органов государственной власти, органов местного самоуправления и организаций, представители которых участвуют в приёмке многоквартирного дома: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Застройщик – ЗАО «ИСГ «Норманн»;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Заказчик -  ООО «Норманн-Заказчик»; 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Проектировщик - ООО «Архитектурная мастерская Цехомского В.В.»;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Генеральный подрядчик - ООО «Норманн-Строй»; </w:t>
                  </w:r>
                </w:p>
                <w:p w:rsidR="004A5238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Служба государственного строительного надзора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 экспертизы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Санкт-Петербурга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Санкт-Петербургское государственное автономное учреждение «Центр государственной экспертизы»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21.Возможные финансовые и прочие риски при осуществлении проекта строительства:</w:t>
                  </w:r>
                  <w:r w:rsidRPr="00E53BEF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3BEF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eastAsia="ru-RU"/>
                    </w:rPr>
                    <w:br/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21.1. Риск случайной гибели или повреждения при производстве строительно-монтажных работ зданий, сооружений, монтируемых машин, оборудования и запасных частей к нему, строительных материалов и другого имущества, находящегося на строительной площадке; 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21.2. Риск гражданской ответственности за причинение вреда жизни, здоровью и имуществу третьих лиц при осуществлении строительства; 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21.3. Риск случайной гибели или случайного повреждения результата выполненных работ;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22. Планируемая стоимость строительства объекта: </w:t>
                  </w:r>
                </w:p>
                <w:p w:rsidR="004A5238" w:rsidRPr="0021512B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1512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Согласно смете проекта плановая стоимость строительства объекта составляет 1 293 896 681,00 руб. (Один миллиард двести девяносто три миллиона восемьсот девяносто шесть тысяч шестьсот восемьдесят один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  <w:r w:rsidRPr="0021512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рубль. 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23. Перечень организаций, осуществляющих основные строительно-монтажные и другие работы: </w:t>
                  </w:r>
                </w:p>
                <w:p w:rsidR="004A5238" w:rsidRPr="00E53BEF" w:rsidRDefault="004A5238" w:rsidP="00632A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ООО «Норманн-Строй» - генеральный подрядчик</w:t>
                  </w:r>
                </w:p>
                <w:p w:rsidR="004A5238" w:rsidRPr="00E53BEF" w:rsidRDefault="004A5238" w:rsidP="00B46C8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24. Способ обеспечения исполнения обязательств застройщика по договору: </w:t>
                  </w:r>
                </w:p>
                <w:p w:rsidR="004A5238" w:rsidRPr="00E53BEF" w:rsidRDefault="004A5238" w:rsidP="009853A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24.1 Залог земельного участка, предоставленного для строительства (создания) многоквартирного дома, принадлежащего застройщику на праве собственности, и строящегося (создаваемого) на этом земельном участке многоквартирного дома в порядке, предусмотренном ст. 13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      </w:r>
                </w:p>
                <w:p w:rsidR="004A5238" w:rsidRPr="00E53BEF" w:rsidRDefault="004A5238" w:rsidP="009853A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24.2. С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</w:rPr>
                    <w:t>трахование 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 участия в долевом строительстве.</w:t>
                  </w:r>
                </w:p>
                <w:p w:rsidR="004A5238" w:rsidRDefault="004A5238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25. Иные договоры и сделки, на основании которых привлекаются денежные средства для строительства объекта за исключением привлечения денежных средств на основании договоров: </w:t>
                  </w:r>
                </w:p>
                <w:p w:rsidR="004A5238" w:rsidRDefault="004A5238" w:rsidP="00EC4C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Заключен договор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 кредитной линии № 309-КД/14 от 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06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.201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(с лимитом выдачи)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с</w:t>
                  </w:r>
                </w:p>
                <w:p w:rsidR="004A5238" w:rsidRDefault="004A5238" w:rsidP="00EC4C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A5238" w:rsidRPr="00890A0A" w:rsidRDefault="004A5238" w:rsidP="00EC4C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Открытым акционерным обществом «Банк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Балтийское Финансовое Агентство».</w:t>
                  </w:r>
                  <w:r w:rsidRPr="00D019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Окончательный срок погашения кредитной линии - 10 марта 2015 года (включительно).</w:t>
                  </w:r>
                </w:p>
                <w:p w:rsidR="004A5238" w:rsidRPr="00890A0A" w:rsidRDefault="004A5238" w:rsidP="00EC4C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Заключен договор залога недвижимого имущества (ипотека) № 309-И/14 от 11.06.2014г.  с Открытым акционерным обществом «Банк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Балтийское Финансовое Агентство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». Окончательный срок погашения кредита – не позднее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 марта 2015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года.</w:t>
                  </w:r>
                </w:p>
                <w:p w:rsidR="004A5238" w:rsidRPr="00890A0A" w:rsidRDefault="004A5238" w:rsidP="00EC4CF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Зарегистрирована ипотека в силу закона  регистрационный номер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78-78-59/022/2014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215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дата  регистрации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08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Pr="00890A0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.2014г. </w:t>
                  </w:r>
                </w:p>
                <w:p w:rsidR="004A5238" w:rsidRDefault="004A5238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A5238" w:rsidRPr="00E53BEF" w:rsidRDefault="004A5238" w:rsidP="00A4641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4A5238" w:rsidRDefault="004A5238" w:rsidP="00632A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Генеральный директор </w:t>
                  </w:r>
                </w:p>
                <w:p w:rsidR="004A5238" w:rsidRPr="00E53BEF" w:rsidRDefault="004A5238" w:rsidP="00632A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ЗАО «ИСГ «Норманн»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E53BE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                                        Копытин Н.Л. </w:t>
                  </w:r>
                </w:p>
              </w:tc>
            </w:tr>
            <w:tr w:rsidR="004A5238" w:rsidRPr="00E53BEF" w:rsidTr="00E53BEF">
              <w:trPr>
                <w:tblCellSpacing w:w="0" w:type="dxa"/>
              </w:trPr>
              <w:tc>
                <w:tcPr>
                  <w:tcW w:w="5000" w:type="pct"/>
                  <w:vAlign w:val="bottom"/>
                </w:tcPr>
                <w:p w:rsidR="004A5238" w:rsidRPr="00E53BEF" w:rsidRDefault="004A5238" w:rsidP="00A71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A5238" w:rsidRPr="00E53BEF" w:rsidRDefault="004A5238" w:rsidP="00B46C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5238" w:rsidRPr="00E53BEF" w:rsidRDefault="004A5238" w:rsidP="00B46C88">
      <w:pPr>
        <w:pStyle w:val="NormalWeb"/>
        <w:ind w:right="-1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4A5238" w:rsidRPr="00E53BEF" w:rsidSect="00FD29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38" w:rsidRDefault="004A5238" w:rsidP="00055D0E">
      <w:pPr>
        <w:spacing w:after="0" w:line="240" w:lineRule="auto"/>
      </w:pPr>
      <w:r>
        <w:separator/>
      </w:r>
    </w:p>
  </w:endnote>
  <w:endnote w:type="continuationSeparator" w:id="0">
    <w:p w:rsidR="004A5238" w:rsidRDefault="004A5238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38" w:rsidRDefault="004A5238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A5238" w:rsidRDefault="004A5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38" w:rsidRDefault="004A5238" w:rsidP="00055D0E">
      <w:pPr>
        <w:spacing w:after="0" w:line="240" w:lineRule="auto"/>
      </w:pPr>
      <w:r>
        <w:separator/>
      </w:r>
    </w:p>
  </w:footnote>
  <w:footnote w:type="continuationSeparator" w:id="0">
    <w:p w:rsidR="004A5238" w:rsidRDefault="004A5238" w:rsidP="00055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9CE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0042A"/>
    <w:multiLevelType w:val="multilevel"/>
    <w:tmpl w:val="CD5CC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9D66A33"/>
    <w:multiLevelType w:val="singleLevel"/>
    <w:tmpl w:val="F81846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">
    <w:nsid w:val="1A8B715C"/>
    <w:multiLevelType w:val="hybridMultilevel"/>
    <w:tmpl w:val="678489C6"/>
    <w:lvl w:ilvl="0" w:tplc="EFBA54B0">
      <w:start w:val="1"/>
      <w:numFmt w:val="bullet"/>
      <w:lvlText w:val="­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EA2ED2"/>
    <w:multiLevelType w:val="multilevel"/>
    <w:tmpl w:val="BA10B21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20DB2C9E"/>
    <w:multiLevelType w:val="hybridMultilevel"/>
    <w:tmpl w:val="D7A46E3C"/>
    <w:lvl w:ilvl="0" w:tplc="050E48E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  <w:lvl w:ilvl="1" w:tplc="04190003">
      <w:start w:val="1"/>
      <w:numFmt w:val="bullet"/>
      <w:lvlText w:val="o"/>
      <w:lvlJc w:val="left"/>
      <w:pPr>
        <w:tabs>
          <w:tab w:val="num" w:pos="2104"/>
        </w:tabs>
        <w:ind w:left="2104" w:hanging="360"/>
      </w:pPr>
    </w:lvl>
    <w:lvl w:ilvl="2" w:tplc="04190005">
      <w:start w:val="1"/>
      <w:numFmt w:val="bullet"/>
      <w:lvlText w:val=""/>
      <w:lvlJc w:val="left"/>
      <w:pPr>
        <w:tabs>
          <w:tab w:val="num" w:pos="2824"/>
        </w:tabs>
        <w:ind w:left="2824" w:hanging="360"/>
      </w:pPr>
    </w:lvl>
    <w:lvl w:ilvl="3" w:tplc="04190001">
      <w:start w:val="1"/>
      <w:numFmt w:val="bullet"/>
      <w:lvlText w:val=""/>
      <w:lvlJc w:val="left"/>
      <w:pPr>
        <w:tabs>
          <w:tab w:val="num" w:pos="3544"/>
        </w:tabs>
        <w:ind w:left="3544" w:hanging="360"/>
      </w:pPr>
    </w:lvl>
    <w:lvl w:ilvl="4" w:tplc="04190003">
      <w:start w:val="1"/>
      <w:numFmt w:val="bullet"/>
      <w:lvlText w:val="o"/>
      <w:lvlJc w:val="left"/>
      <w:pPr>
        <w:tabs>
          <w:tab w:val="num" w:pos="4264"/>
        </w:tabs>
        <w:ind w:left="4264" w:hanging="360"/>
      </w:pPr>
    </w:lvl>
    <w:lvl w:ilvl="5" w:tplc="04190005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</w:lvl>
    <w:lvl w:ilvl="6" w:tplc="04190001">
      <w:start w:val="1"/>
      <w:numFmt w:val="bullet"/>
      <w:lvlText w:val=""/>
      <w:lvlJc w:val="left"/>
      <w:pPr>
        <w:tabs>
          <w:tab w:val="num" w:pos="5704"/>
        </w:tabs>
        <w:ind w:left="5704" w:hanging="360"/>
      </w:pPr>
    </w:lvl>
    <w:lvl w:ilvl="7" w:tplc="04190003">
      <w:start w:val="1"/>
      <w:numFmt w:val="bullet"/>
      <w:lvlText w:val="o"/>
      <w:lvlJc w:val="left"/>
      <w:pPr>
        <w:tabs>
          <w:tab w:val="num" w:pos="6424"/>
        </w:tabs>
        <w:ind w:left="6424" w:hanging="360"/>
      </w:pPr>
    </w:lvl>
    <w:lvl w:ilvl="8" w:tplc="04190005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</w:lvl>
  </w:abstractNum>
  <w:abstractNum w:abstractNumId="7">
    <w:nsid w:val="4ECD6455"/>
    <w:multiLevelType w:val="hybridMultilevel"/>
    <w:tmpl w:val="B8FC4062"/>
    <w:lvl w:ilvl="0" w:tplc="EFBA54B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68728C"/>
    <w:multiLevelType w:val="multilevel"/>
    <w:tmpl w:val="4D981E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FC"/>
    <w:rsid w:val="0000174D"/>
    <w:rsid w:val="00005B8E"/>
    <w:rsid w:val="000067D5"/>
    <w:rsid w:val="0001656F"/>
    <w:rsid w:val="00016B54"/>
    <w:rsid w:val="00016CC9"/>
    <w:rsid w:val="00017B87"/>
    <w:rsid w:val="00020C29"/>
    <w:rsid w:val="0002370E"/>
    <w:rsid w:val="000259FE"/>
    <w:rsid w:val="00026616"/>
    <w:rsid w:val="000268CA"/>
    <w:rsid w:val="00030AAF"/>
    <w:rsid w:val="000358C7"/>
    <w:rsid w:val="000374B3"/>
    <w:rsid w:val="00041C3A"/>
    <w:rsid w:val="00046CB0"/>
    <w:rsid w:val="000543A1"/>
    <w:rsid w:val="00054700"/>
    <w:rsid w:val="00055D0E"/>
    <w:rsid w:val="000617BE"/>
    <w:rsid w:val="0006734D"/>
    <w:rsid w:val="00070F8C"/>
    <w:rsid w:val="000713D7"/>
    <w:rsid w:val="00073009"/>
    <w:rsid w:val="00076574"/>
    <w:rsid w:val="0009555D"/>
    <w:rsid w:val="000A001A"/>
    <w:rsid w:val="000A01D0"/>
    <w:rsid w:val="000A0405"/>
    <w:rsid w:val="000A1259"/>
    <w:rsid w:val="000A2805"/>
    <w:rsid w:val="000A4D28"/>
    <w:rsid w:val="000A73D7"/>
    <w:rsid w:val="000B2AD9"/>
    <w:rsid w:val="000B41A4"/>
    <w:rsid w:val="000C0931"/>
    <w:rsid w:val="000C3A68"/>
    <w:rsid w:val="000C66FE"/>
    <w:rsid w:val="000C6B46"/>
    <w:rsid w:val="000D0C15"/>
    <w:rsid w:val="000D43E1"/>
    <w:rsid w:val="000F4B97"/>
    <w:rsid w:val="000F5753"/>
    <w:rsid w:val="00100686"/>
    <w:rsid w:val="00105FA5"/>
    <w:rsid w:val="00110170"/>
    <w:rsid w:val="00110280"/>
    <w:rsid w:val="00111E06"/>
    <w:rsid w:val="0011684F"/>
    <w:rsid w:val="00123559"/>
    <w:rsid w:val="00127C3A"/>
    <w:rsid w:val="00127E96"/>
    <w:rsid w:val="00131066"/>
    <w:rsid w:val="00132C05"/>
    <w:rsid w:val="00140F0A"/>
    <w:rsid w:val="00150462"/>
    <w:rsid w:val="0015565C"/>
    <w:rsid w:val="001558B8"/>
    <w:rsid w:val="00164A66"/>
    <w:rsid w:val="001659C6"/>
    <w:rsid w:val="00170261"/>
    <w:rsid w:val="0017302B"/>
    <w:rsid w:val="00182FD5"/>
    <w:rsid w:val="00186A5B"/>
    <w:rsid w:val="0019331F"/>
    <w:rsid w:val="00194495"/>
    <w:rsid w:val="001A4018"/>
    <w:rsid w:val="001B045B"/>
    <w:rsid w:val="001B056A"/>
    <w:rsid w:val="001C022F"/>
    <w:rsid w:val="001D1C32"/>
    <w:rsid w:val="001D37E5"/>
    <w:rsid w:val="001D74BA"/>
    <w:rsid w:val="001E1C2B"/>
    <w:rsid w:val="001E20C8"/>
    <w:rsid w:val="001E665B"/>
    <w:rsid w:val="001F27E0"/>
    <w:rsid w:val="001F5409"/>
    <w:rsid w:val="00200F3A"/>
    <w:rsid w:val="00201D2E"/>
    <w:rsid w:val="002064D0"/>
    <w:rsid w:val="00207DD1"/>
    <w:rsid w:val="002108B9"/>
    <w:rsid w:val="0021512B"/>
    <w:rsid w:val="002177C1"/>
    <w:rsid w:val="00224E07"/>
    <w:rsid w:val="0023489A"/>
    <w:rsid w:val="0024322E"/>
    <w:rsid w:val="0024796F"/>
    <w:rsid w:val="00251173"/>
    <w:rsid w:val="002536D0"/>
    <w:rsid w:val="00253FFC"/>
    <w:rsid w:val="0025528A"/>
    <w:rsid w:val="0026420F"/>
    <w:rsid w:val="00264AD6"/>
    <w:rsid w:val="00266380"/>
    <w:rsid w:val="00267590"/>
    <w:rsid w:val="00267F06"/>
    <w:rsid w:val="00274238"/>
    <w:rsid w:val="00277763"/>
    <w:rsid w:val="00284F43"/>
    <w:rsid w:val="002A0750"/>
    <w:rsid w:val="002A26B6"/>
    <w:rsid w:val="002A6675"/>
    <w:rsid w:val="002C03DD"/>
    <w:rsid w:val="002C1E22"/>
    <w:rsid w:val="002C3CDF"/>
    <w:rsid w:val="002C449E"/>
    <w:rsid w:val="002C5820"/>
    <w:rsid w:val="002C7333"/>
    <w:rsid w:val="002D00B3"/>
    <w:rsid w:val="002D2615"/>
    <w:rsid w:val="002D7754"/>
    <w:rsid w:val="002E5A0D"/>
    <w:rsid w:val="002E6004"/>
    <w:rsid w:val="002F229D"/>
    <w:rsid w:val="002F64E9"/>
    <w:rsid w:val="002F6D61"/>
    <w:rsid w:val="0030439E"/>
    <w:rsid w:val="00307BE6"/>
    <w:rsid w:val="00315A30"/>
    <w:rsid w:val="0031675B"/>
    <w:rsid w:val="003223D1"/>
    <w:rsid w:val="00330325"/>
    <w:rsid w:val="00332089"/>
    <w:rsid w:val="00333434"/>
    <w:rsid w:val="00336B21"/>
    <w:rsid w:val="003372D1"/>
    <w:rsid w:val="00341959"/>
    <w:rsid w:val="00343E78"/>
    <w:rsid w:val="003462D5"/>
    <w:rsid w:val="00350B44"/>
    <w:rsid w:val="00350FE3"/>
    <w:rsid w:val="00352036"/>
    <w:rsid w:val="00364054"/>
    <w:rsid w:val="0037162D"/>
    <w:rsid w:val="00373AC3"/>
    <w:rsid w:val="00377280"/>
    <w:rsid w:val="0038370C"/>
    <w:rsid w:val="0039664B"/>
    <w:rsid w:val="003A6EEB"/>
    <w:rsid w:val="003B05C8"/>
    <w:rsid w:val="003C4AE8"/>
    <w:rsid w:val="003C4C75"/>
    <w:rsid w:val="003C5AB3"/>
    <w:rsid w:val="003C707D"/>
    <w:rsid w:val="003D01BE"/>
    <w:rsid w:val="003D0D4C"/>
    <w:rsid w:val="003D3CB6"/>
    <w:rsid w:val="003D5A67"/>
    <w:rsid w:val="003D7D8E"/>
    <w:rsid w:val="003E0ADE"/>
    <w:rsid w:val="003E20CE"/>
    <w:rsid w:val="003E5E08"/>
    <w:rsid w:val="003E7E59"/>
    <w:rsid w:val="003F7037"/>
    <w:rsid w:val="003F7434"/>
    <w:rsid w:val="00403B4F"/>
    <w:rsid w:val="00404B8C"/>
    <w:rsid w:val="00407A98"/>
    <w:rsid w:val="00413CEE"/>
    <w:rsid w:val="004170FE"/>
    <w:rsid w:val="00426A13"/>
    <w:rsid w:val="00434AC6"/>
    <w:rsid w:val="0043645A"/>
    <w:rsid w:val="00443C28"/>
    <w:rsid w:val="0044601F"/>
    <w:rsid w:val="00446BF6"/>
    <w:rsid w:val="004479ED"/>
    <w:rsid w:val="00451D1A"/>
    <w:rsid w:val="004614A5"/>
    <w:rsid w:val="00464FB4"/>
    <w:rsid w:val="004659B3"/>
    <w:rsid w:val="00470F5D"/>
    <w:rsid w:val="004814B4"/>
    <w:rsid w:val="00481A63"/>
    <w:rsid w:val="004854C9"/>
    <w:rsid w:val="00485731"/>
    <w:rsid w:val="004907AA"/>
    <w:rsid w:val="00490EEB"/>
    <w:rsid w:val="004A3F6B"/>
    <w:rsid w:val="004A5013"/>
    <w:rsid w:val="004A5238"/>
    <w:rsid w:val="004A7C6E"/>
    <w:rsid w:val="004C1ADD"/>
    <w:rsid w:val="004C5FCB"/>
    <w:rsid w:val="004C6224"/>
    <w:rsid w:val="004D1FDD"/>
    <w:rsid w:val="004E0920"/>
    <w:rsid w:val="004E2068"/>
    <w:rsid w:val="004E3E44"/>
    <w:rsid w:val="004E4B0F"/>
    <w:rsid w:val="004E4CA6"/>
    <w:rsid w:val="004F37B0"/>
    <w:rsid w:val="005077A6"/>
    <w:rsid w:val="00513B0F"/>
    <w:rsid w:val="005175E8"/>
    <w:rsid w:val="005210F5"/>
    <w:rsid w:val="00521E8E"/>
    <w:rsid w:val="0052395D"/>
    <w:rsid w:val="00525807"/>
    <w:rsid w:val="0052679B"/>
    <w:rsid w:val="00527274"/>
    <w:rsid w:val="005301DC"/>
    <w:rsid w:val="005458B6"/>
    <w:rsid w:val="00550143"/>
    <w:rsid w:val="00553067"/>
    <w:rsid w:val="00554729"/>
    <w:rsid w:val="00564A87"/>
    <w:rsid w:val="005703A1"/>
    <w:rsid w:val="00572A10"/>
    <w:rsid w:val="00575C4E"/>
    <w:rsid w:val="00577C89"/>
    <w:rsid w:val="00577CF4"/>
    <w:rsid w:val="00580BB1"/>
    <w:rsid w:val="00582B16"/>
    <w:rsid w:val="005865AA"/>
    <w:rsid w:val="00587033"/>
    <w:rsid w:val="00591A3F"/>
    <w:rsid w:val="00592836"/>
    <w:rsid w:val="005939E4"/>
    <w:rsid w:val="005A2C75"/>
    <w:rsid w:val="005B32D7"/>
    <w:rsid w:val="005C1381"/>
    <w:rsid w:val="005C7AB4"/>
    <w:rsid w:val="005D57A3"/>
    <w:rsid w:val="005D7239"/>
    <w:rsid w:val="005E2870"/>
    <w:rsid w:val="005E708F"/>
    <w:rsid w:val="005E7D5A"/>
    <w:rsid w:val="005F0998"/>
    <w:rsid w:val="005F5A09"/>
    <w:rsid w:val="005F6056"/>
    <w:rsid w:val="00600F3D"/>
    <w:rsid w:val="00601B98"/>
    <w:rsid w:val="0062247E"/>
    <w:rsid w:val="0063051F"/>
    <w:rsid w:val="0063078F"/>
    <w:rsid w:val="00630AA8"/>
    <w:rsid w:val="00631D23"/>
    <w:rsid w:val="00632A8F"/>
    <w:rsid w:val="00640A41"/>
    <w:rsid w:val="00642899"/>
    <w:rsid w:val="0065064D"/>
    <w:rsid w:val="00652176"/>
    <w:rsid w:val="00652B7D"/>
    <w:rsid w:val="00654711"/>
    <w:rsid w:val="0067562E"/>
    <w:rsid w:val="00687291"/>
    <w:rsid w:val="0068784C"/>
    <w:rsid w:val="00694A99"/>
    <w:rsid w:val="006B357F"/>
    <w:rsid w:val="006C5B05"/>
    <w:rsid w:val="006D13F5"/>
    <w:rsid w:val="006D15BB"/>
    <w:rsid w:val="006D63F7"/>
    <w:rsid w:val="006D7D40"/>
    <w:rsid w:val="006E0B22"/>
    <w:rsid w:val="006E7B59"/>
    <w:rsid w:val="006F0E6E"/>
    <w:rsid w:val="006F1615"/>
    <w:rsid w:val="006F3BD4"/>
    <w:rsid w:val="006F6CFE"/>
    <w:rsid w:val="00702F1F"/>
    <w:rsid w:val="00703FAB"/>
    <w:rsid w:val="00707342"/>
    <w:rsid w:val="0071283E"/>
    <w:rsid w:val="00715462"/>
    <w:rsid w:val="0072167D"/>
    <w:rsid w:val="007228E9"/>
    <w:rsid w:val="00726626"/>
    <w:rsid w:val="00726A38"/>
    <w:rsid w:val="007306FC"/>
    <w:rsid w:val="00732E61"/>
    <w:rsid w:val="00741560"/>
    <w:rsid w:val="00744EF8"/>
    <w:rsid w:val="00751114"/>
    <w:rsid w:val="0076597C"/>
    <w:rsid w:val="00766ED6"/>
    <w:rsid w:val="0077029C"/>
    <w:rsid w:val="00772A1F"/>
    <w:rsid w:val="00774D07"/>
    <w:rsid w:val="0077651A"/>
    <w:rsid w:val="00782687"/>
    <w:rsid w:val="00787F53"/>
    <w:rsid w:val="00790B62"/>
    <w:rsid w:val="007A1A33"/>
    <w:rsid w:val="007A724E"/>
    <w:rsid w:val="007B03A6"/>
    <w:rsid w:val="007B3021"/>
    <w:rsid w:val="007B4F66"/>
    <w:rsid w:val="007B7A02"/>
    <w:rsid w:val="007C2DFB"/>
    <w:rsid w:val="007C779C"/>
    <w:rsid w:val="007C77A3"/>
    <w:rsid w:val="007D2C41"/>
    <w:rsid w:val="007D3E76"/>
    <w:rsid w:val="007D4653"/>
    <w:rsid w:val="007D58B6"/>
    <w:rsid w:val="007E1760"/>
    <w:rsid w:val="007E7B09"/>
    <w:rsid w:val="007F0F6C"/>
    <w:rsid w:val="007F2C0F"/>
    <w:rsid w:val="007F6B6D"/>
    <w:rsid w:val="00802ABE"/>
    <w:rsid w:val="00802C86"/>
    <w:rsid w:val="008032FA"/>
    <w:rsid w:val="00805221"/>
    <w:rsid w:val="00805C43"/>
    <w:rsid w:val="00810E5D"/>
    <w:rsid w:val="008113A4"/>
    <w:rsid w:val="0081214F"/>
    <w:rsid w:val="0081624A"/>
    <w:rsid w:val="008219ED"/>
    <w:rsid w:val="008333AD"/>
    <w:rsid w:val="00833505"/>
    <w:rsid w:val="00834C55"/>
    <w:rsid w:val="00843381"/>
    <w:rsid w:val="0084564B"/>
    <w:rsid w:val="00854EE6"/>
    <w:rsid w:val="00855716"/>
    <w:rsid w:val="00857588"/>
    <w:rsid w:val="008618FC"/>
    <w:rsid w:val="00867163"/>
    <w:rsid w:val="00872119"/>
    <w:rsid w:val="00875B38"/>
    <w:rsid w:val="00876C21"/>
    <w:rsid w:val="00877BB5"/>
    <w:rsid w:val="00881267"/>
    <w:rsid w:val="00890A0A"/>
    <w:rsid w:val="0089597D"/>
    <w:rsid w:val="00897015"/>
    <w:rsid w:val="008A039C"/>
    <w:rsid w:val="008A26F6"/>
    <w:rsid w:val="008A3A3C"/>
    <w:rsid w:val="008B2EED"/>
    <w:rsid w:val="008B757C"/>
    <w:rsid w:val="008B7C6C"/>
    <w:rsid w:val="008C0B5C"/>
    <w:rsid w:val="008C682B"/>
    <w:rsid w:val="008E2A85"/>
    <w:rsid w:val="008E4878"/>
    <w:rsid w:val="008F5F84"/>
    <w:rsid w:val="00900E86"/>
    <w:rsid w:val="00903852"/>
    <w:rsid w:val="009038FF"/>
    <w:rsid w:val="00907E10"/>
    <w:rsid w:val="00910620"/>
    <w:rsid w:val="0091330B"/>
    <w:rsid w:val="009144DC"/>
    <w:rsid w:val="0092055A"/>
    <w:rsid w:val="00923F56"/>
    <w:rsid w:val="0093514D"/>
    <w:rsid w:val="009409B1"/>
    <w:rsid w:val="0094464B"/>
    <w:rsid w:val="00946DFF"/>
    <w:rsid w:val="009519C7"/>
    <w:rsid w:val="009529B8"/>
    <w:rsid w:val="00972910"/>
    <w:rsid w:val="00974E5D"/>
    <w:rsid w:val="00976E60"/>
    <w:rsid w:val="009770C8"/>
    <w:rsid w:val="00977F18"/>
    <w:rsid w:val="00977F22"/>
    <w:rsid w:val="009853A4"/>
    <w:rsid w:val="00985B70"/>
    <w:rsid w:val="0099083B"/>
    <w:rsid w:val="00992989"/>
    <w:rsid w:val="00997B91"/>
    <w:rsid w:val="009A027C"/>
    <w:rsid w:val="009A0290"/>
    <w:rsid w:val="009A13BD"/>
    <w:rsid w:val="009A3616"/>
    <w:rsid w:val="009A3826"/>
    <w:rsid w:val="009A5B72"/>
    <w:rsid w:val="009B5AEF"/>
    <w:rsid w:val="009B7A0A"/>
    <w:rsid w:val="009D04F4"/>
    <w:rsid w:val="009D0528"/>
    <w:rsid w:val="009E022B"/>
    <w:rsid w:val="009E1306"/>
    <w:rsid w:val="009F1978"/>
    <w:rsid w:val="009F426C"/>
    <w:rsid w:val="009F4D35"/>
    <w:rsid w:val="009F58ED"/>
    <w:rsid w:val="009F5D63"/>
    <w:rsid w:val="00A00D13"/>
    <w:rsid w:val="00A00ED9"/>
    <w:rsid w:val="00A024FF"/>
    <w:rsid w:val="00A0310D"/>
    <w:rsid w:val="00A105F6"/>
    <w:rsid w:val="00A159F7"/>
    <w:rsid w:val="00A1659C"/>
    <w:rsid w:val="00A25391"/>
    <w:rsid w:val="00A2701E"/>
    <w:rsid w:val="00A30690"/>
    <w:rsid w:val="00A30C3C"/>
    <w:rsid w:val="00A31E7E"/>
    <w:rsid w:val="00A32D1D"/>
    <w:rsid w:val="00A40651"/>
    <w:rsid w:val="00A448C0"/>
    <w:rsid w:val="00A45F66"/>
    <w:rsid w:val="00A4641B"/>
    <w:rsid w:val="00A47351"/>
    <w:rsid w:val="00A51053"/>
    <w:rsid w:val="00A55D5C"/>
    <w:rsid w:val="00A67F34"/>
    <w:rsid w:val="00A713A7"/>
    <w:rsid w:val="00A739E7"/>
    <w:rsid w:val="00A76098"/>
    <w:rsid w:val="00A76309"/>
    <w:rsid w:val="00A779F3"/>
    <w:rsid w:val="00A84DC6"/>
    <w:rsid w:val="00A92418"/>
    <w:rsid w:val="00A9413B"/>
    <w:rsid w:val="00A95C24"/>
    <w:rsid w:val="00AA093D"/>
    <w:rsid w:val="00AA3499"/>
    <w:rsid w:val="00AB4861"/>
    <w:rsid w:val="00AB4CB5"/>
    <w:rsid w:val="00AB7CC6"/>
    <w:rsid w:val="00AC2FE4"/>
    <w:rsid w:val="00AD059B"/>
    <w:rsid w:val="00AD0DB9"/>
    <w:rsid w:val="00AD4D87"/>
    <w:rsid w:val="00AE7745"/>
    <w:rsid w:val="00B00C7A"/>
    <w:rsid w:val="00B022F6"/>
    <w:rsid w:val="00B05179"/>
    <w:rsid w:val="00B13F55"/>
    <w:rsid w:val="00B1437E"/>
    <w:rsid w:val="00B20887"/>
    <w:rsid w:val="00B2112C"/>
    <w:rsid w:val="00B2264F"/>
    <w:rsid w:val="00B2282B"/>
    <w:rsid w:val="00B258C1"/>
    <w:rsid w:val="00B3053F"/>
    <w:rsid w:val="00B30DB8"/>
    <w:rsid w:val="00B32F98"/>
    <w:rsid w:val="00B33240"/>
    <w:rsid w:val="00B361A6"/>
    <w:rsid w:val="00B4301F"/>
    <w:rsid w:val="00B459FD"/>
    <w:rsid w:val="00B46C88"/>
    <w:rsid w:val="00B549FE"/>
    <w:rsid w:val="00B5544D"/>
    <w:rsid w:val="00B563D4"/>
    <w:rsid w:val="00B5655F"/>
    <w:rsid w:val="00B921F0"/>
    <w:rsid w:val="00B96749"/>
    <w:rsid w:val="00B96E23"/>
    <w:rsid w:val="00B97BE2"/>
    <w:rsid w:val="00BA64BC"/>
    <w:rsid w:val="00BB287C"/>
    <w:rsid w:val="00BB724D"/>
    <w:rsid w:val="00BC1786"/>
    <w:rsid w:val="00BC2639"/>
    <w:rsid w:val="00BC3064"/>
    <w:rsid w:val="00BC717C"/>
    <w:rsid w:val="00BD2287"/>
    <w:rsid w:val="00BD4796"/>
    <w:rsid w:val="00BE0EFA"/>
    <w:rsid w:val="00BE26B6"/>
    <w:rsid w:val="00BE383F"/>
    <w:rsid w:val="00BF14D4"/>
    <w:rsid w:val="00BF3E51"/>
    <w:rsid w:val="00BF4724"/>
    <w:rsid w:val="00C03C2F"/>
    <w:rsid w:val="00C11089"/>
    <w:rsid w:val="00C13765"/>
    <w:rsid w:val="00C13F6E"/>
    <w:rsid w:val="00C17EC4"/>
    <w:rsid w:val="00C220BF"/>
    <w:rsid w:val="00C26966"/>
    <w:rsid w:val="00C26BE8"/>
    <w:rsid w:val="00C27692"/>
    <w:rsid w:val="00C30357"/>
    <w:rsid w:val="00C31710"/>
    <w:rsid w:val="00C333A5"/>
    <w:rsid w:val="00C33C17"/>
    <w:rsid w:val="00C33E77"/>
    <w:rsid w:val="00C45BB0"/>
    <w:rsid w:val="00C51867"/>
    <w:rsid w:val="00C55A37"/>
    <w:rsid w:val="00C57B7A"/>
    <w:rsid w:val="00C60011"/>
    <w:rsid w:val="00C60D0B"/>
    <w:rsid w:val="00C675B5"/>
    <w:rsid w:val="00C71531"/>
    <w:rsid w:val="00C72FBC"/>
    <w:rsid w:val="00C73655"/>
    <w:rsid w:val="00C76BDF"/>
    <w:rsid w:val="00C82CE6"/>
    <w:rsid w:val="00C837C8"/>
    <w:rsid w:val="00C9017E"/>
    <w:rsid w:val="00C91403"/>
    <w:rsid w:val="00C929DE"/>
    <w:rsid w:val="00C93ECC"/>
    <w:rsid w:val="00C97272"/>
    <w:rsid w:val="00CA2331"/>
    <w:rsid w:val="00CA5E14"/>
    <w:rsid w:val="00CA62FB"/>
    <w:rsid w:val="00CB12ED"/>
    <w:rsid w:val="00CC1D50"/>
    <w:rsid w:val="00CD1145"/>
    <w:rsid w:val="00CD3740"/>
    <w:rsid w:val="00CD4529"/>
    <w:rsid w:val="00CD6541"/>
    <w:rsid w:val="00CE4A90"/>
    <w:rsid w:val="00CE50A3"/>
    <w:rsid w:val="00CE6B29"/>
    <w:rsid w:val="00CE7690"/>
    <w:rsid w:val="00CF1B8D"/>
    <w:rsid w:val="00CF32B4"/>
    <w:rsid w:val="00CF413A"/>
    <w:rsid w:val="00D00051"/>
    <w:rsid w:val="00D01990"/>
    <w:rsid w:val="00D03517"/>
    <w:rsid w:val="00D0466B"/>
    <w:rsid w:val="00D05A2B"/>
    <w:rsid w:val="00D074FE"/>
    <w:rsid w:val="00D07981"/>
    <w:rsid w:val="00D16257"/>
    <w:rsid w:val="00D24698"/>
    <w:rsid w:val="00D31649"/>
    <w:rsid w:val="00D32496"/>
    <w:rsid w:val="00D41BA3"/>
    <w:rsid w:val="00D429DE"/>
    <w:rsid w:val="00D46031"/>
    <w:rsid w:val="00D513A0"/>
    <w:rsid w:val="00D67A53"/>
    <w:rsid w:val="00D72929"/>
    <w:rsid w:val="00D731FB"/>
    <w:rsid w:val="00D76988"/>
    <w:rsid w:val="00D7705B"/>
    <w:rsid w:val="00D824E8"/>
    <w:rsid w:val="00D84EEC"/>
    <w:rsid w:val="00D9368E"/>
    <w:rsid w:val="00D9601C"/>
    <w:rsid w:val="00DA2151"/>
    <w:rsid w:val="00DA56AC"/>
    <w:rsid w:val="00DA65A8"/>
    <w:rsid w:val="00DA6825"/>
    <w:rsid w:val="00DB26B4"/>
    <w:rsid w:val="00DB3EF8"/>
    <w:rsid w:val="00DB7171"/>
    <w:rsid w:val="00DB78DE"/>
    <w:rsid w:val="00DC0623"/>
    <w:rsid w:val="00DC3B29"/>
    <w:rsid w:val="00DC40D8"/>
    <w:rsid w:val="00DC4EFD"/>
    <w:rsid w:val="00DC62E4"/>
    <w:rsid w:val="00DC671B"/>
    <w:rsid w:val="00DD198A"/>
    <w:rsid w:val="00DD54B0"/>
    <w:rsid w:val="00DE1AFD"/>
    <w:rsid w:val="00DE2D63"/>
    <w:rsid w:val="00DE3755"/>
    <w:rsid w:val="00DF1706"/>
    <w:rsid w:val="00DF1B60"/>
    <w:rsid w:val="00DF1D54"/>
    <w:rsid w:val="00DF2BF2"/>
    <w:rsid w:val="00DF37DF"/>
    <w:rsid w:val="00E0193D"/>
    <w:rsid w:val="00E036E7"/>
    <w:rsid w:val="00E03ACD"/>
    <w:rsid w:val="00E03DC4"/>
    <w:rsid w:val="00E0558B"/>
    <w:rsid w:val="00E12612"/>
    <w:rsid w:val="00E13BEC"/>
    <w:rsid w:val="00E248DE"/>
    <w:rsid w:val="00E261D9"/>
    <w:rsid w:val="00E2685C"/>
    <w:rsid w:val="00E269F7"/>
    <w:rsid w:val="00E26C5F"/>
    <w:rsid w:val="00E26DED"/>
    <w:rsid w:val="00E340CD"/>
    <w:rsid w:val="00E4024F"/>
    <w:rsid w:val="00E53BEF"/>
    <w:rsid w:val="00E622DD"/>
    <w:rsid w:val="00E7163B"/>
    <w:rsid w:val="00E71A5E"/>
    <w:rsid w:val="00E8164B"/>
    <w:rsid w:val="00E87FA3"/>
    <w:rsid w:val="00E920AA"/>
    <w:rsid w:val="00E97624"/>
    <w:rsid w:val="00EA469E"/>
    <w:rsid w:val="00EA4C7F"/>
    <w:rsid w:val="00EA688B"/>
    <w:rsid w:val="00EA6BEB"/>
    <w:rsid w:val="00EB15F4"/>
    <w:rsid w:val="00EB4F6E"/>
    <w:rsid w:val="00EC4CF5"/>
    <w:rsid w:val="00ED119F"/>
    <w:rsid w:val="00ED3D82"/>
    <w:rsid w:val="00EF021C"/>
    <w:rsid w:val="00EF27A8"/>
    <w:rsid w:val="00EF49CD"/>
    <w:rsid w:val="00EF6291"/>
    <w:rsid w:val="00EF6EFE"/>
    <w:rsid w:val="00F0227E"/>
    <w:rsid w:val="00F059B4"/>
    <w:rsid w:val="00F235FD"/>
    <w:rsid w:val="00F2490D"/>
    <w:rsid w:val="00F31474"/>
    <w:rsid w:val="00F33452"/>
    <w:rsid w:val="00F3353C"/>
    <w:rsid w:val="00F33972"/>
    <w:rsid w:val="00F35153"/>
    <w:rsid w:val="00F4551F"/>
    <w:rsid w:val="00F51699"/>
    <w:rsid w:val="00F53622"/>
    <w:rsid w:val="00F56426"/>
    <w:rsid w:val="00F6105D"/>
    <w:rsid w:val="00F6315E"/>
    <w:rsid w:val="00F64759"/>
    <w:rsid w:val="00F72D60"/>
    <w:rsid w:val="00F76581"/>
    <w:rsid w:val="00F820D0"/>
    <w:rsid w:val="00F84DEE"/>
    <w:rsid w:val="00F86F07"/>
    <w:rsid w:val="00F9098D"/>
    <w:rsid w:val="00F967C7"/>
    <w:rsid w:val="00FA159A"/>
    <w:rsid w:val="00FA2D30"/>
    <w:rsid w:val="00FA3B08"/>
    <w:rsid w:val="00FA5472"/>
    <w:rsid w:val="00FB1BD0"/>
    <w:rsid w:val="00FC6DFC"/>
    <w:rsid w:val="00FC7ECD"/>
    <w:rsid w:val="00FD294B"/>
    <w:rsid w:val="00FD39A2"/>
    <w:rsid w:val="00FD3CC4"/>
    <w:rsid w:val="00FD569E"/>
    <w:rsid w:val="00FE06AF"/>
    <w:rsid w:val="00FE297C"/>
    <w:rsid w:val="00FE3205"/>
    <w:rsid w:val="00FE4854"/>
    <w:rsid w:val="00F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4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5C8"/>
    <w:pPr>
      <w:keepNext/>
      <w:autoSpaceDE w:val="0"/>
      <w:autoSpaceDN w:val="0"/>
      <w:spacing w:after="0" w:line="240" w:lineRule="auto"/>
      <w:ind w:right="-1"/>
      <w:jc w:val="right"/>
      <w:outlineLvl w:val="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Heading2">
    <w:name w:val="heading 2"/>
    <w:aliases w:val="RUB,2nd level,h2,Header 2,l2,H2,H21,Reset numbering,H22,H23,H24,H211,H25,H212,H221,H231,H241,H2111,H26,H213,H222,H232,H242,H2112,H27,H214,H28,H29,H210,H215,H216,H217,H218,H219,H220,H2110,H223,H2113,H224,H225,H226,H227,H228,H229,H230,H233"/>
    <w:basedOn w:val="Normal"/>
    <w:next w:val="Normal"/>
    <w:link w:val="Heading2Char"/>
    <w:uiPriority w:val="99"/>
    <w:qFormat/>
    <w:rsid w:val="003B05C8"/>
    <w:pPr>
      <w:keepNext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05C8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05C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05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5C8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5C8"/>
    <w:rPr>
      <w:rFonts w:ascii="Times New Roman" w:hAnsi="Times New Roman" w:cs="Times New Roman"/>
      <w:i/>
      <w:iCs/>
    </w:rPr>
  </w:style>
  <w:style w:type="character" w:customStyle="1" w:styleId="Heading2Char">
    <w:name w:val="Heading 2 Char"/>
    <w:aliases w:val="RUB Char,2nd level Char,h2 Char,Header 2 Char,l2 Char,H2 Char,H21 Char,Reset numbering Char,H22 Char,H23 Char,H24 Char,H211 Char,H25 Char,H212 Char,H221 Char,H231 Char,H241 Char,H2111 Char,H26 Char,H213 Char,H222 Char,H232 Char,H242 Char"/>
    <w:basedOn w:val="DefaultParagraphFont"/>
    <w:link w:val="Heading2"/>
    <w:uiPriority w:val="99"/>
    <w:locked/>
    <w:rsid w:val="003B05C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05C8"/>
    <w:rPr>
      <w:rFonts w:ascii="Times New Roman" w:hAnsi="Times New Roman" w:cs="Times New Roman"/>
      <w:i/>
      <w:i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05C8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05C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05C8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253FFC"/>
    <w:pPr>
      <w:spacing w:before="100" w:beforeAutospacing="1" w:after="100" w:afterAutospacing="1" w:line="240" w:lineRule="auto"/>
    </w:pPr>
    <w:rPr>
      <w:rFonts w:ascii="Verdana" w:eastAsia="Times New Roman" w:hAnsi="Verdana"/>
      <w:color w:val="7E898D"/>
      <w:sz w:val="18"/>
      <w:szCs w:val="18"/>
      <w:lang w:eastAsia="ru-RU"/>
    </w:rPr>
  </w:style>
  <w:style w:type="character" w:styleId="Strong">
    <w:name w:val="Strong"/>
    <w:basedOn w:val="DefaultParagraphFont"/>
    <w:uiPriority w:val="99"/>
    <w:qFormat/>
    <w:rsid w:val="00253FF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5D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5D0E"/>
    <w:rPr>
      <w:rFonts w:cs="Times New Roman"/>
    </w:rPr>
  </w:style>
  <w:style w:type="paragraph" w:styleId="BodyText2">
    <w:name w:val="Body Text 2"/>
    <w:aliases w:val="Основной текст 1,Нумерованный список !!,Надин стиль,Основной текст Бизнес-плана,Body Text 2 Char,Основной текст с отступом Знак2,Основной с отступом,Основной текст с отступом Знак Знак Знак"/>
    <w:basedOn w:val="Normal"/>
    <w:link w:val="BodyText2Char1"/>
    <w:uiPriority w:val="99"/>
    <w:rsid w:val="001D37E5"/>
    <w:pPr>
      <w:spacing w:after="0" w:line="240" w:lineRule="auto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BodyText2Char1">
    <w:name w:val="Body Text 2 Char1"/>
    <w:aliases w:val="Основной текст 1 Char,Нумерованный список !! Char,Надин стиль Char,Основной текст Бизнес-плана Char,Body Text 2 Char Char,Основной текст с отступом Знак2 Char,Основной с отступом Char,Основной текст с отступом Знак Знак Знак Char"/>
    <w:basedOn w:val="DefaultParagraphFont"/>
    <w:link w:val="BodyText2"/>
    <w:uiPriority w:val="99"/>
    <w:locked/>
    <w:rsid w:val="001D37E5"/>
    <w:rPr>
      <w:rFonts w:ascii="Times New Roman" w:hAnsi="Times New Roman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3B05C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05C8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Знак24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rsid w:val="003B05C8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3B05C8"/>
    <w:rPr>
      <w:rFonts w:ascii="Times New Roman" w:hAnsi="Times New Roman" w:cs="Times New Roman"/>
    </w:rPr>
  </w:style>
  <w:style w:type="paragraph" w:customStyle="1" w:styleId="a">
    <w:name w:val="Нормальный"/>
    <w:uiPriority w:val="99"/>
    <w:rsid w:val="003B05C8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"/>
    <w:uiPriority w:val="99"/>
    <w:rsid w:val="003B05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Знак"/>
    <w:basedOn w:val="Normal"/>
    <w:uiPriority w:val="99"/>
    <w:rsid w:val="003B05C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odyText21">
    <w:name w:val="Body Text 21"/>
    <w:basedOn w:val="Normal"/>
    <w:uiPriority w:val="99"/>
    <w:rsid w:val="003B05C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3B05C8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B05C8"/>
    <w:rPr>
      <w:rFonts w:ascii="Times New Roman" w:hAnsi="Times New Roman" w:cs="Times New Roman"/>
      <w:b/>
      <w:bCs/>
      <w:sz w:val="32"/>
      <w:szCs w:val="32"/>
    </w:rPr>
  </w:style>
  <w:style w:type="paragraph" w:styleId="DocumentMap">
    <w:name w:val="Document Map"/>
    <w:basedOn w:val="Normal"/>
    <w:link w:val="DocumentMapChar"/>
    <w:uiPriority w:val="99"/>
    <w:rsid w:val="003B05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B05C8"/>
    <w:rPr>
      <w:rFonts w:ascii="Tahoma" w:hAnsi="Tahoma" w:cs="Tahoma"/>
      <w:shd w:val="clear" w:color="auto" w:fill="000080"/>
    </w:rPr>
  </w:style>
  <w:style w:type="paragraph" w:styleId="ListParagraph">
    <w:name w:val="List Paragraph"/>
    <w:basedOn w:val="Normal"/>
    <w:uiPriority w:val="99"/>
    <w:qFormat/>
    <w:rsid w:val="003B05C8"/>
    <w:pPr>
      <w:ind w:left="720"/>
    </w:pPr>
    <w:rPr>
      <w:rFonts w:eastAsia="Times New Roman" w:cs="Calibri"/>
    </w:rPr>
  </w:style>
  <w:style w:type="character" w:styleId="FollowedHyperlink">
    <w:name w:val="FollowedHyperlink"/>
    <w:basedOn w:val="DefaultParagraphFont"/>
    <w:uiPriority w:val="99"/>
    <w:semiHidden/>
    <w:rsid w:val="003B05C8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3B05C8"/>
    <w:rPr>
      <w:rFonts w:cs="Times New Roman"/>
      <w:color w:val="0000FF"/>
      <w:u w:val="single"/>
    </w:rPr>
  </w:style>
  <w:style w:type="character" w:customStyle="1" w:styleId="23">
    <w:name w:val="Основной текст с отступом Знак23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22">
    <w:name w:val="Основной текст с отступом Знак22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21">
    <w:name w:val="Основной текст с отступом Знак21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20">
    <w:name w:val="Основной текст с отступом Знак20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9">
    <w:name w:val="Основной текст с отступом Знак19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8">
    <w:name w:val="Основной текст с отступом Знак18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7">
    <w:name w:val="Основной текст с отступом Знак17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6">
    <w:name w:val="Основной текст с отступом Знак16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5">
    <w:name w:val="Основной текст с отступом Знак15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4">
    <w:name w:val="Основной текст с отступом Знак14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10">
    <w:name w:val="Основной текст с отступом Знак10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9">
    <w:name w:val="Основной текст с отступом Знак9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8">
    <w:name w:val="Основной текст с отступом Знак8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7">
    <w:name w:val="Основной текст с отступом Знак7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6">
    <w:name w:val="Основной текст с отступом Знак6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5">
    <w:name w:val="Основной текст с отступом Знак5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4">
    <w:name w:val="Основной текст с отступом Знак4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character" w:customStyle="1" w:styleId="3">
    <w:name w:val="Основной текст с отступом Знак3"/>
    <w:basedOn w:val="DefaultParagraphFont"/>
    <w:uiPriority w:val="99"/>
    <w:semiHidden/>
    <w:rsid w:val="003B05C8"/>
    <w:rPr>
      <w:rFonts w:cs="Times New Roman"/>
      <w:sz w:val="24"/>
      <w:szCs w:val="24"/>
    </w:rPr>
  </w:style>
  <w:style w:type="paragraph" w:styleId="ListBullet">
    <w:name w:val="List Bullet"/>
    <w:basedOn w:val="Normal"/>
    <w:autoRedefine/>
    <w:uiPriority w:val="99"/>
    <w:rsid w:val="003B05C8"/>
    <w:pPr>
      <w:numPr>
        <w:numId w:val="11"/>
      </w:num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3B05C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B05C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B05C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05C8"/>
    <w:rPr>
      <w:rFonts w:ascii="Times New Roman" w:hAnsi="Times New Roman" w:cs="Times New Roman"/>
      <w:sz w:val="24"/>
      <w:szCs w:val="24"/>
    </w:rPr>
  </w:style>
  <w:style w:type="paragraph" w:customStyle="1" w:styleId="Iiiaeuiue">
    <w:name w:val="Ii?iaeuiue"/>
    <w:uiPriority w:val="99"/>
    <w:rsid w:val="003B05C8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05C8"/>
    <w:rPr>
      <w:rFonts w:ascii="Times New Roman" w:hAnsi="Times New Roman" w:cs="Times New Roman"/>
    </w:rPr>
  </w:style>
  <w:style w:type="paragraph" w:styleId="List4">
    <w:name w:val="List 4"/>
    <w:basedOn w:val="Normal"/>
    <w:uiPriority w:val="99"/>
    <w:rsid w:val="003B05C8"/>
    <w:pPr>
      <w:autoSpaceDE w:val="0"/>
      <w:autoSpaceDN w:val="0"/>
      <w:spacing w:after="0" w:line="360" w:lineRule="auto"/>
      <w:ind w:left="1132" w:hanging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List2">
    <w:name w:val="List 2"/>
    <w:basedOn w:val="Normal"/>
    <w:uiPriority w:val="99"/>
    <w:rsid w:val="003B05C8"/>
    <w:pPr>
      <w:autoSpaceDE w:val="0"/>
      <w:autoSpaceDN w:val="0"/>
      <w:spacing w:after="0" w:line="360" w:lineRule="auto"/>
      <w:ind w:left="566" w:hanging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1">
    <w:name w:val="Îáû÷íûé.Íîðìàëüíûé"/>
    <w:uiPriority w:val="99"/>
    <w:rsid w:val="003B05C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aliases w:val="Текст с интервалом"/>
    <w:basedOn w:val="Normal"/>
    <w:link w:val="BodyTextIndent2Char"/>
    <w:uiPriority w:val="99"/>
    <w:rsid w:val="003B05C8"/>
    <w:pPr>
      <w:autoSpaceDE w:val="0"/>
      <w:autoSpaceDN w:val="0"/>
      <w:spacing w:after="0" w:line="280" w:lineRule="exact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aliases w:val="Текст с интервалом Char"/>
    <w:basedOn w:val="DefaultParagraphFont"/>
    <w:link w:val="BodyTextIndent2"/>
    <w:uiPriority w:val="99"/>
    <w:locked/>
    <w:rsid w:val="003B05C8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3B05C8"/>
    <w:rPr>
      <w:rFonts w:ascii="Times New Roman" w:hAnsi="Times New Roman"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3B05C8"/>
    <w:pPr>
      <w:autoSpaceDE w:val="0"/>
      <w:autoSpaceDN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B05C8"/>
    <w:rPr>
      <w:rFonts w:ascii="Times New Roman CYR" w:hAnsi="Times New Roman CYR" w:cs="Times New Roman CYR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3B05C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B05C8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3B05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05C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1">
    <w:name w:val="xl71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Normal"/>
    <w:uiPriority w:val="99"/>
    <w:rsid w:val="003B05C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B05C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B05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Normal"/>
    <w:uiPriority w:val="99"/>
    <w:rsid w:val="003B05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Normal"/>
    <w:uiPriority w:val="99"/>
    <w:rsid w:val="003B05C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B0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920">
          <w:marLeft w:val="88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929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2566</Words>
  <Characters>14629</Characters>
  <Application>Microsoft Office Outlook</Application>
  <DocSecurity>0</DocSecurity>
  <Lines>0</Lines>
  <Paragraphs>0</Paragraphs>
  <ScaleCrop>false</ScaleCrop>
  <Company>NORMANN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</dc:title>
  <dc:subject/>
  <dc:creator>Нина Е. Коллина</dc:creator>
  <cp:keywords/>
  <dc:description/>
  <cp:lastModifiedBy>User</cp:lastModifiedBy>
  <cp:revision>2</cp:revision>
  <cp:lastPrinted>2014-12-26T08:17:00Z</cp:lastPrinted>
  <dcterms:created xsi:type="dcterms:W3CDTF">2015-03-18T09:28:00Z</dcterms:created>
  <dcterms:modified xsi:type="dcterms:W3CDTF">2015-03-18T09:28:00Z</dcterms:modified>
</cp:coreProperties>
</file>